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15" w:rsidRDefault="00102143">
      <w:pPr>
        <w:pStyle w:val="BodyText"/>
        <w:spacing w:before="74" w:line="235" w:lineRule="auto"/>
        <w:ind w:left="2771" w:right="3279" w:firstLine="365"/>
        <w:rPr>
          <w:rFonts w:ascii="Times New Roman"/>
        </w:rPr>
      </w:pPr>
      <w:bookmarkStart w:id="0" w:name="_GoBack"/>
      <w:bookmarkEnd w:id="0"/>
      <w:r>
        <w:rPr>
          <w:rFonts w:ascii="Times New Roman"/>
        </w:rPr>
        <w:t>NORTH CAROLINA STATE UNIVERSITY ELECTRICAL AND COMPUTER ENGINEERING</w:t>
      </w:r>
    </w:p>
    <w:p w:rsidR="000B3215" w:rsidRDefault="00102143">
      <w:pPr>
        <w:spacing w:before="97"/>
        <w:ind w:left="1340" w:right="1862"/>
        <w:jc w:val="center"/>
        <w:rPr>
          <w:rFonts w:ascii="Verdana"/>
        </w:rPr>
      </w:pPr>
      <w:r>
        <w:rPr>
          <w:rFonts w:ascii="Verdana"/>
        </w:rPr>
        <w:t>ECE 552: Electric Power Generation: Conventional &amp; Renewable</w:t>
      </w:r>
    </w:p>
    <w:p w:rsidR="000B3215" w:rsidRDefault="000B3215">
      <w:pPr>
        <w:pStyle w:val="BodyText"/>
        <w:spacing w:before="2"/>
        <w:rPr>
          <w:rFonts w:ascii="Verdana"/>
          <w:sz w:val="24"/>
        </w:rPr>
      </w:pPr>
    </w:p>
    <w:p w:rsidR="000B3215" w:rsidRDefault="00102143">
      <w:pPr>
        <w:spacing w:line="242" w:lineRule="auto"/>
        <w:ind w:left="1306" w:right="4101" w:hanging="1007"/>
      </w:pPr>
      <w:r>
        <w:rPr>
          <w:b/>
          <w:u w:val="single"/>
        </w:rPr>
        <w:t>Instructors</w:t>
      </w:r>
      <w:r>
        <w:rPr>
          <w:b/>
        </w:rPr>
        <w:t xml:space="preserve">: </w:t>
      </w:r>
      <w:r>
        <w:t xml:space="preserve">Drs. Mesut Baran, Stephen Terry, Joe </w:t>
      </w:r>
      <w:proofErr w:type="spellStart"/>
      <w:r>
        <w:t>DeCarolis</w:t>
      </w:r>
      <w:proofErr w:type="spellEnd"/>
      <w:r>
        <w:t xml:space="preserve"> Phone: 515-5081, Email: </w:t>
      </w:r>
      <w:hyperlink r:id="rId5">
        <w:r>
          <w:rPr>
            <w:color w:val="0000FF"/>
            <w:u w:val="single" w:color="0000FF"/>
          </w:rPr>
          <w:t>baran@ncsu.edu</w:t>
        </w:r>
      </w:hyperlink>
    </w:p>
    <w:p w:rsidR="000B3215" w:rsidRDefault="000B3215">
      <w:pPr>
        <w:pStyle w:val="BodyText"/>
        <w:spacing w:before="6"/>
        <w:rPr>
          <w:sz w:val="29"/>
        </w:rPr>
      </w:pPr>
    </w:p>
    <w:p w:rsidR="000B3215" w:rsidRDefault="00102143">
      <w:pPr>
        <w:ind w:left="300"/>
      </w:pPr>
      <w:r>
        <w:rPr>
          <w:b/>
        </w:rPr>
        <w:t>Prerequisites</w:t>
      </w:r>
      <w:r>
        <w:t>: ECE 305 or equivalent</w:t>
      </w:r>
    </w:p>
    <w:p w:rsidR="000B3215" w:rsidRDefault="000B3215">
      <w:pPr>
        <w:pStyle w:val="BodyText"/>
        <w:spacing w:before="8"/>
        <w:rPr>
          <w:sz w:val="29"/>
        </w:rPr>
      </w:pPr>
    </w:p>
    <w:p w:rsidR="000B3215" w:rsidRDefault="00102143">
      <w:pPr>
        <w:spacing w:before="1"/>
        <w:ind w:left="299"/>
        <w:rPr>
          <w:b/>
        </w:rPr>
      </w:pPr>
      <w:r>
        <w:rPr>
          <w:b/>
        </w:rPr>
        <w:t>Course Outline</w:t>
      </w:r>
    </w:p>
    <w:p w:rsidR="000B3215" w:rsidRDefault="00102143">
      <w:pPr>
        <w:spacing w:before="2" w:line="242" w:lineRule="auto"/>
        <w:ind w:left="299" w:right="769"/>
      </w:pPr>
      <w:r>
        <w:t>This course focuses on the electric power generation. Conventional heat engine based techniques as well as the new renewable energy based electric energy generation technologies will be introduced. The principals of main renewable electric energy systems (REES) -solar, wind, and fuel cells- will be covered. Economic and environmental aspects of the electric power generation will also be discussed.</w:t>
      </w:r>
    </w:p>
    <w:p w:rsidR="000B3215" w:rsidRDefault="000B3215">
      <w:pPr>
        <w:pStyle w:val="BodyText"/>
        <w:spacing w:before="8"/>
        <w:rPr>
          <w:sz w:val="19"/>
        </w:rPr>
      </w:pPr>
    </w:p>
    <w:p w:rsidR="000B3215" w:rsidRDefault="00102143">
      <w:pPr>
        <w:ind w:left="299"/>
      </w:pPr>
      <w:r>
        <w:t>The course outline is as follows:</w:t>
      </w:r>
    </w:p>
    <w:p w:rsidR="000B3215" w:rsidRDefault="000B3215">
      <w:pPr>
        <w:pStyle w:val="BodyText"/>
        <w:spacing w:before="10"/>
        <w:rPr>
          <w:sz w:val="19"/>
        </w:rPr>
      </w:pPr>
    </w:p>
    <w:p w:rsidR="000B3215" w:rsidRDefault="00102143">
      <w:pPr>
        <w:pStyle w:val="ListParagraph"/>
        <w:numPr>
          <w:ilvl w:val="0"/>
          <w:numId w:val="2"/>
        </w:numPr>
        <w:tabs>
          <w:tab w:val="left" w:pos="1020"/>
        </w:tabs>
      </w:pPr>
      <w:r>
        <w:t>Overview of Electric Power System</w:t>
      </w:r>
      <w:r>
        <w:rPr>
          <w:spacing w:val="1"/>
        </w:rPr>
        <w:t xml:space="preserve"> </w:t>
      </w:r>
      <w:r>
        <w:t>(Ch1)</w:t>
      </w:r>
    </w:p>
    <w:p w:rsidR="000B3215" w:rsidRDefault="00102143">
      <w:pPr>
        <w:pStyle w:val="ListParagraph"/>
        <w:numPr>
          <w:ilvl w:val="0"/>
          <w:numId w:val="2"/>
        </w:numPr>
        <w:tabs>
          <w:tab w:val="left" w:pos="1020"/>
        </w:tabs>
        <w:spacing w:before="3"/>
      </w:pPr>
      <w:r>
        <w:t>Conventional Electric Power</w:t>
      </w:r>
      <w:r>
        <w:rPr>
          <w:spacing w:val="-1"/>
        </w:rPr>
        <w:t xml:space="preserve"> </w:t>
      </w:r>
      <w:r>
        <w:t>Generation</w:t>
      </w:r>
    </w:p>
    <w:p w:rsidR="000B3215" w:rsidRDefault="00102143">
      <w:pPr>
        <w:spacing w:before="3"/>
        <w:ind w:left="1019"/>
      </w:pPr>
      <w:r>
        <w:t>. Fundamentals of Heat Engines</w:t>
      </w:r>
    </w:p>
    <w:p w:rsidR="000B3215" w:rsidRDefault="00102143">
      <w:pPr>
        <w:spacing w:before="2"/>
        <w:ind w:left="1019"/>
      </w:pPr>
      <w:r>
        <w:t>. Thermal Power Plants</w:t>
      </w:r>
    </w:p>
    <w:p w:rsidR="000B3215" w:rsidRDefault="00102143">
      <w:pPr>
        <w:pStyle w:val="ListParagraph"/>
        <w:numPr>
          <w:ilvl w:val="0"/>
          <w:numId w:val="2"/>
        </w:numPr>
        <w:tabs>
          <w:tab w:val="left" w:pos="1020"/>
        </w:tabs>
        <w:spacing w:before="3"/>
      </w:pPr>
      <w:r>
        <w:t>Economics of Distributed Resources (Ch1.6 &amp; Appx</w:t>
      </w:r>
      <w:r>
        <w:rPr>
          <w:spacing w:val="-5"/>
        </w:rPr>
        <w:t xml:space="preserve"> </w:t>
      </w:r>
      <w:r>
        <w:t>A)</w:t>
      </w:r>
    </w:p>
    <w:p w:rsidR="000B3215" w:rsidRDefault="00102143">
      <w:pPr>
        <w:pStyle w:val="ListParagraph"/>
        <w:numPr>
          <w:ilvl w:val="0"/>
          <w:numId w:val="2"/>
        </w:numPr>
        <w:tabs>
          <w:tab w:val="left" w:pos="1020"/>
        </w:tabs>
        <w:spacing w:before="2"/>
      </w:pPr>
      <w:r>
        <w:t>Photovoltaic (PV) Systems (</w:t>
      </w:r>
      <w:proofErr w:type="spellStart"/>
      <w:r>
        <w:t>Ch</w:t>
      </w:r>
      <w:proofErr w:type="spellEnd"/>
      <w:r>
        <w:rPr>
          <w:spacing w:val="1"/>
        </w:rPr>
        <w:t xml:space="preserve"> </w:t>
      </w:r>
      <w:r>
        <w:t>4-6)</w:t>
      </w:r>
    </w:p>
    <w:p w:rsidR="000B3215" w:rsidRDefault="00102143">
      <w:pPr>
        <w:pStyle w:val="ListParagraph"/>
        <w:numPr>
          <w:ilvl w:val="1"/>
          <w:numId w:val="2"/>
        </w:numPr>
        <w:tabs>
          <w:tab w:val="left" w:pos="1740"/>
        </w:tabs>
        <w:spacing w:before="32"/>
        <w:ind w:hanging="361"/>
      </w:pPr>
      <w:r>
        <w:rPr>
          <w:color w:val="003366"/>
        </w:rPr>
        <w:t>Solar resource (selected topics from Chapter</w:t>
      </w:r>
      <w:r>
        <w:rPr>
          <w:color w:val="003366"/>
          <w:spacing w:val="-1"/>
        </w:rPr>
        <w:t xml:space="preserve"> </w:t>
      </w:r>
      <w:r>
        <w:rPr>
          <w:color w:val="003366"/>
        </w:rPr>
        <w:t>4)</w:t>
      </w:r>
    </w:p>
    <w:p w:rsidR="000B3215" w:rsidRDefault="00102143">
      <w:pPr>
        <w:pStyle w:val="ListParagraph"/>
        <w:numPr>
          <w:ilvl w:val="1"/>
          <w:numId w:val="2"/>
        </w:numPr>
        <w:tabs>
          <w:tab w:val="left" w:pos="1740"/>
        </w:tabs>
        <w:spacing w:before="31"/>
        <w:ind w:hanging="371"/>
      </w:pPr>
      <w:r>
        <w:rPr>
          <w:color w:val="003366"/>
        </w:rPr>
        <w:t>PV cell physics, technologies, and electrical models (</w:t>
      </w:r>
      <w:proofErr w:type="spellStart"/>
      <w:r>
        <w:rPr>
          <w:color w:val="003366"/>
        </w:rPr>
        <w:t>Ch</w:t>
      </w:r>
      <w:proofErr w:type="spellEnd"/>
      <w:r>
        <w:rPr>
          <w:color w:val="003366"/>
          <w:spacing w:val="-4"/>
        </w:rPr>
        <w:t xml:space="preserve"> </w:t>
      </w:r>
      <w:r>
        <w:rPr>
          <w:color w:val="003366"/>
        </w:rPr>
        <w:t>5)</w:t>
      </w:r>
    </w:p>
    <w:p w:rsidR="000B3215" w:rsidRDefault="00102143">
      <w:pPr>
        <w:pStyle w:val="ListParagraph"/>
        <w:numPr>
          <w:ilvl w:val="1"/>
          <w:numId w:val="2"/>
        </w:numPr>
        <w:tabs>
          <w:tab w:val="left" w:pos="1740"/>
        </w:tabs>
        <w:spacing w:before="32"/>
        <w:ind w:hanging="348"/>
      </w:pPr>
      <w:r>
        <w:rPr>
          <w:color w:val="003366"/>
        </w:rPr>
        <w:t>PV systems (</w:t>
      </w:r>
      <w:proofErr w:type="spellStart"/>
      <w:r>
        <w:rPr>
          <w:color w:val="003366"/>
        </w:rPr>
        <w:t>Ch</w:t>
      </w:r>
      <w:proofErr w:type="spellEnd"/>
      <w:r>
        <w:rPr>
          <w:color w:val="003366"/>
          <w:spacing w:val="1"/>
        </w:rPr>
        <w:t xml:space="preserve"> </w:t>
      </w:r>
      <w:r>
        <w:rPr>
          <w:color w:val="003366"/>
        </w:rPr>
        <w:t>6)</w:t>
      </w:r>
    </w:p>
    <w:p w:rsidR="000B3215" w:rsidRDefault="00102143">
      <w:pPr>
        <w:pStyle w:val="ListParagraph"/>
        <w:numPr>
          <w:ilvl w:val="0"/>
          <w:numId w:val="2"/>
        </w:numPr>
        <w:tabs>
          <w:tab w:val="left" w:pos="1020"/>
        </w:tabs>
        <w:spacing w:before="38"/>
      </w:pPr>
      <w:r>
        <w:t>Wind Power Systems (</w:t>
      </w:r>
      <w:proofErr w:type="spellStart"/>
      <w:r>
        <w:t>Ch</w:t>
      </w:r>
      <w:proofErr w:type="spellEnd"/>
      <w:r>
        <w:rPr>
          <w:spacing w:val="-1"/>
        </w:rPr>
        <w:t xml:space="preserve"> </w:t>
      </w:r>
      <w:r>
        <w:t>7)</w:t>
      </w:r>
    </w:p>
    <w:p w:rsidR="000B3215" w:rsidRDefault="00102143">
      <w:pPr>
        <w:spacing w:before="2"/>
        <w:ind w:left="1019"/>
      </w:pPr>
      <w:r>
        <w:rPr>
          <w:color w:val="003366"/>
        </w:rPr>
        <w:t>Wind resource, wind turbines, with emphasis on electrical components including generators,</w:t>
      </w:r>
    </w:p>
    <w:p w:rsidR="000B3215" w:rsidRDefault="00102143">
      <w:pPr>
        <w:spacing w:before="3"/>
        <w:ind w:left="1006"/>
      </w:pPr>
      <w:r>
        <w:rPr>
          <w:color w:val="003366"/>
        </w:rPr>
        <w:t>3-phase power electronics, and interface to the grid.</w:t>
      </w:r>
    </w:p>
    <w:p w:rsidR="000B3215" w:rsidRDefault="00102143">
      <w:pPr>
        <w:pStyle w:val="ListParagraph"/>
        <w:numPr>
          <w:ilvl w:val="0"/>
          <w:numId w:val="2"/>
        </w:numPr>
        <w:tabs>
          <w:tab w:val="left" w:pos="1020"/>
        </w:tabs>
        <w:spacing w:before="2"/>
      </w:pPr>
      <w:r>
        <w:t>Distributed Generation (</w:t>
      </w:r>
      <w:proofErr w:type="spellStart"/>
      <w:r>
        <w:t>Ch</w:t>
      </w:r>
      <w:proofErr w:type="spellEnd"/>
      <w:r>
        <w:rPr>
          <w:spacing w:val="-4"/>
        </w:rPr>
        <w:t xml:space="preserve"> </w:t>
      </w:r>
      <w:r>
        <w:t>9)</w:t>
      </w:r>
    </w:p>
    <w:p w:rsidR="000B3215" w:rsidRDefault="00102143">
      <w:pPr>
        <w:spacing w:before="3"/>
        <w:ind w:left="1019"/>
      </w:pPr>
      <w:r>
        <w:rPr>
          <w:color w:val="003366"/>
        </w:rPr>
        <w:t>Fuel Cells, Hydro Power, Electricity Storage</w:t>
      </w:r>
    </w:p>
    <w:p w:rsidR="000B3215" w:rsidRDefault="00102143">
      <w:pPr>
        <w:pStyle w:val="ListParagraph"/>
        <w:numPr>
          <w:ilvl w:val="0"/>
          <w:numId w:val="2"/>
        </w:numPr>
        <w:tabs>
          <w:tab w:val="left" w:pos="1020"/>
        </w:tabs>
        <w:spacing w:before="3"/>
      </w:pPr>
      <w:r>
        <w:t>Environmental Impacts of Electric Power</w:t>
      </w:r>
      <w:r>
        <w:rPr>
          <w:spacing w:val="-2"/>
        </w:rPr>
        <w:t xml:space="preserve"> </w:t>
      </w:r>
      <w:r>
        <w:t>Generation</w:t>
      </w:r>
    </w:p>
    <w:p w:rsidR="000B3215" w:rsidRDefault="000B3215">
      <w:pPr>
        <w:pStyle w:val="BodyText"/>
        <w:rPr>
          <w:sz w:val="22"/>
        </w:rPr>
      </w:pPr>
    </w:p>
    <w:p w:rsidR="000B3215" w:rsidRDefault="000B3215">
      <w:pPr>
        <w:pStyle w:val="BodyText"/>
        <w:spacing w:before="4"/>
        <w:rPr>
          <w:sz w:val="29"/>
        </w:rPr>
      </w:pPr>
    </w:p>
    <w:p w:rsidR="000B3215" w:rsidRDefault="00102143">
      <w:pPr>
        <w:spacing w:line="242" w:lineRule="auto"/>
        <w:ind w:left="1423" w:right="2332" w:hanging="1123"/>
        <w:rPr>
          <w:color w:val="003366"/>
        </w:rPr>
      </w:pPr>
      <w:r>
        <w:rPr>
          <w:b/>
        </w:rPr>
        <w:t>Textbook</w:t>
      </w:r>
      <w:r>
        <w:t xml:space="preserve">: </w:t>
      </w:r>
      <w:r>
        <w:rPr>
          <w:color w:val="003366"/>
        </w:rPr>
        <w:t xml:space="preserve">G. M. Masters, </w:t>
      </w:r>
      <w:r>
        <w:rPr>
          <w:i/>
          <w:color w:val="003366"/>
        </w:rPr>
        <w:t>Renewable and Efficient Electric Power Systems</w:t>
      </w:r>
      <w:r>
        <w:rPr>
          <w:color w:val="003366"/>
        </w:rPr>
        <w:t>, Wiley 2013 (softcopy is available via library)</w:t>
      </w:r>
    </w:p>
    <w:p w:rsidR="005B6490" w:rsidRDefault="005B6490">
      <w:pPr>
        <w:spacing w:line="242" w:lineRule="auto"/>
        <w:ind w:left="1423" w:right="2332" w:hanging="1123"/>
      </w:pPr>
    </w:p>
    <w:p w:rsidR="000B3215" w:rsidRDefault="000B3215">
      <w:pPr>
        <w:pStyle w:val="BodyText"/>
        <w:spacing w:before="10"/>
        <w:rPr>
          <w:sz w:val="25"/>
        </w:rPr>
      </w:pPr>
    </w:p>
    <w:tbl>
      <w:tblPr>
        <w:tblW w:w="0" w:type="auto"/>
        <w:tblInd w:w="257" w:type="dxa"/>
        <w:tblLayout w:type="fixed"/>
        <w:tblCellMar>
          <w:left w:w="0" w:type="dxa"/>
          <w:right w:w="0" w:type="dxa"/>
        </w:tblCellMar>
        <w:tblLook w:val="01E0" w:firstRow="1" w:lastRow="1" w:firstColumn="1" w:lastColumn="1" w:noHBand="0" w:noVBand="0"/>
      </w:tblPr>
      <w:tblGrid>
        <w:gridCol w:w="1097"/>
        <w:gridCol w:w="1520"/>
        <w:gridCol w:w="746"/>
      </w:tblGrid>
      <w:tr w:rsidR="000B3215">
        <w:trPr>
          <w:trHeight w:val="517"/>
        </w:trPr>
        <w:tc>
          <w:tcPr>
            <w:tcW w:w="1097" w:type="dxa"/>
          </w:tcPr>
          <w:p w:rsidR="000B3215" w:rsidRDefault="00102143">
            <w:pPr>
              <w:pStyle w:val="TableParagraph"/>
              <w:spacing w:line="225" w:lineRule="exact"/>
              <w:ind w:left="50"/>
            </w:pPr>
            <w:r>
              <w:rPr>
                <w:b/>
              </w:rPr>
              <w:t xml:space="preserve">Grading </w:t>
            </w:r>
            <w:r>
              <w:t>:</w:t>
            </w:r>
          </w:p>
        </w:tc>
        <w:tc>
          <w:tcPr>
            <w:tcW w:w="1520" w:type="dxa"/>
          </w:tcPr>
          <w:p w:rsidR="000B3215" w:rsidRDefault="000B3215">
            <w:pPr>
              <w:pStyle w:val="TableParagraph"/>
              <w:spacing w:before="7"/>
              <w:rPr>
                <w:sz w:val="18"/>
              </w:rPr>
            </w:pPr>
          </w:p>
          <w:p w:rsidR="000B3215" w:rsidRDefault="00102143">
            <w:pPr>
              <w:pStyle w:val="TableParagraph"/>
              <w:ind w:left="213"/>
            </w:pPr>
            <w:r>
              <w:t>Homework</w:t>
            </w:r>
          </w:p>
        </w:tc>
        <w:tc>
          <w:tcPr>
            <w:tcW w:w="746" w:type="dxa"/>
          </w:tcPr>
          <w:p w:rsidR="000B3215" w:rsidRDefault="000B3215">
            <w:pPr>
              <w:pStyle w:val="TableParagraph"/>
              <w:spacing w:before="7"/>
              <w:rPr>
                <w:sz w:val="18"/>
              </w:rPr>
            </w:pPr>
          </w:p>
          <w:p w:rsidR="000B3215" w:rsidRDefault="00102143">
            <w:pPr>
              <w:pStyle w:val="TableParagraph"/>
              <w:ind w:right="47"/>
              <w:jc w:val="right"/>
            </w:pPr>
            <w:r>
              <w:t>20%</w:t>
            </w:r>
          </w:p>
        </w:tc>
      </w:tr>
      <w:tr w:rsidR="000B3215">
        <w:trPr>
          <w:trHeight w:val="271"/>
        </w:trPr>
        <w:tc>
          <w:tcPr>
            <w:tcW w:w="1097" w:type="dxa"/>
          </w:tcPr>
          <w:p w:rsidR="000B3215" w:rsidRDefault="000B3215">
            <w:pPr>
              <w:pStyle w:val="TableParagraph"/>
              <w:rPr>
                <w:rFonts w:ascii="Times New Roman"/>
                <w:sz w:val="20"/>
              </w:rPr>
            </w:pPr>
          </w:p>
        </w:tc>
        <w:tc>
          <w:tcPr>
            <w:tcW w:w="1520" w:type="dxa"/>
          </w:tcPr>
          <w:p w:rsidR="000B3215" w:rsidRDefault="00102143">
            <w:pPr>
              <w:pStyle w:val="TableParagraph"/>
              <w:spacing w:line="250" w:lineRule="exact"/>
              <w:ind w:left="213"/>
            </w:pPr>
            <w:r>
              <w:t xml:space="preserve">Term </w:t>
            </w:r>
            <w:proofErr w:type="spellStart"/>
            <w:r>
              <w:t>Proj</w:t>
            </w:r>
            <w:proofErr w:type="spellEnd"/>
            <w:r>
              <w:t>.</w:t>
            </w:r>
          </w:p>
        </w:tc>
        <w:tc>
          <w:tcPr>
            <w:tcW w:w="746" w:type="dxa"/>
          </w:tcPr>
          <w:p w:rsidR="000B3215" w:rsidRDefault="000E444C">
            <w:pPr>
              <w:pStyle w:val="TableParagraph"/>
              <w:spacing w:line="250" w:lineRule="exact"/>
              <w:ind w:right="46"/>
              <w:jc w:val="right"/>
            </w:pPr>
            <w:r>
              <w:t>20</w:t>
            </w:r>
            <w:r w:rsidR="00102143">
              <w:t>%</w:t>
            </w:r>
          </w:p>
        </w:tc>
      </w:tr>
      <w:tr w:rsidR="000B3215">
        <w:trPr>
          <w:trHeight w:val="271"/>
        </w:trPr>
        <w:tc>
          <w:tcPr>
            <w:tcW w:w="1097" w:type="dxa"/>
          </w:tcPr>
          <w:p w:rsidR="000B3215" w:rsidRDefault="000B3215">
            <w:pPr>
              <w:pStyle w:val="TableParagraph"/>
              <w:rPr>
                <w:rFonts w:ascii="Times New Roman"/>
                <w:sz w:val="20"/>
              </w:rPr>
            </w:pPr>
          </w:p>
        </w:tc>
        <w:tc>
          <w:tcPr>
            <w:tcW w:w="1520" w:type="dxa"/>
          </w:tcPr>
          <w:p w:rsidR="000B3215" w:rsidRDefault="00B67CA1">
            <w:pPr>
              <w:pStyle w:val="TableParagraph"/>
              <w:spacing w:line="250" w:lineRule="exact"/>
              <w:ind w:left="213"/>
            </w:pPr>
            <w:r>
              <w:t>Exam</w:t>
            </w:r>
          </w:p>
        </w:tc>
        <w:tc>
          <w:tcPr>
            <w:tcW w:w="746" w:type="dxa"/>
          </w:tcPr>
          <w:p w:rsidR="000B3215" w:rsidRDefault="00102143">
            <w:pPr>
              <w:pStyle w:val="TableParagraph"/>
              <w:spacing w:line="250" w:lineRule="exact"/>
              <w:ind w:right="46"/>
              <w:jc w:val="right"/>
            </w:pPr>
            <w:r>
              <w:t>30%</w:t>
            </w:r>
          </w:p>
        </w:tc>
      </w:tr>
      <w:tr w:rsidR="000B3215">
        <w:trPr>
          <w:trHeight w:val="245"/>
        </w:trPr>
        <w:tc>
          <w:tcPr>
            <w:tcW w:w="1097" w:type="dxa"/>
          </w:tcPr>
          <w:p w:rsidR="000B3215" w:rsidRDefault="000B3215">
            <w:pPr>
              <w:pStyle w:val="TableParagraph"/>
              <w:rPr>
                <w:rFonts w:ascii="Times New Roman"/>
                <w:sz w:val="16"/>
              </w:rPr>
            </w:pPr>
          </w:p>
        </w:tc>
        <w:tc>
          <w:tcPr>
            <w:tcW w:w="1520" w:type="dxa"/>
          </w:tcPr>
          <w:p w:rsidR="000B3215" w:rsidRDefault="00102143">
            <w:pPr>
              <w:pStyle w:val="TableParagraph"/>
              <w:spacing w:line="226" w:lineRule="exact"/>
              <w:ind w:left="213"/>
            </w:pPr>
            <w:r>
              <w:t>Final</w:t>
            </w:r>
          </w:p>
        </w:tc>
        <w:tc>
          <w:tcPr>
            <w:tcW w:w="746" w:type="dxa"/>
          </w:tcPr>
          <w:p w:rsidR="000B3215" w:rsidRDefault="000E444C">
            <w:pPr>
              <w:pStyle w:val="TableParagraph"/>
              <w:spacing w:line="226" w:lineRule="exact"/>
              <w:ind w:right="47"/>
              <w:jc w:val="right"/>
            </w:pPr>
            <w:r>
              <w:t>30</w:t>
            </w:r>
            <w:r w:rsidR="00102143">
              <w:t>%</w:t>
            </w:r>
          </w:p>
        </w:tc>
      </w:tr>
    </w:tbl>
    <w:p w:rsidR="000B3215" w:rsidRDefault="000B3215">
      <w:pPr>
        <w:pStyle w:val="BodyText"/>
        <w:spacing w:before="9"/>
        <w:rPr>
          <w:sz w:val="22"/>
        </w:rPr>
      </w:pPr>
    </w:p>
    <w:p w:rsidR="005B6490" w:rsidRDefault="005B6490">
      <w:pPr>
        <w:pStyle w:val="BodyText"/>
        <w:spacing w:before="9"/>
        <w:rPr>
          <w:sz w:val="22"/>
        </w:rPr>
      </w:pPr>
      <w:r>
        <w:rPr>
          <w:sz w:val="22"/>
        </w:rPr>
        <w:t>University Standard grading scale will be used to assign the letter grade based on class total.</w:t>
      </w:r>
    </w:p>
    <w:p w:rsidR="005B6490" w:rsidRDefault="005B6490">
      <w:pPr>
        <w:pStyle w:val="BodyText"/>
        <w:spacing w:before="9"/>
        <w:rPr>
          <w:sz w:val="22"/>
        </w:rPr>
      </w:pPr>
    </w:p>
    <w:p w:rsidR="000B3215" w:rsidRDefault="00237DD7">
      <w:pPr>
        <w:pStyle w:val="BodyText"/>
        <w:spacing w:before="10"/>
        <w:rPr>
          <w:sz w:val="16"/>
        </w:rPr>
      </w:pPr>
      <w:r>
        <w:rPr>
          <w:noProof/>
        </w:rPr>
        <mc:AlternateContent>
          <mc:Choice Requires="wps">
            <w:drawing>
              <wp:anchor distT="0" distB="0" distL="0" distR="0" simplePos="0" relativeHeight="487587840" behindDoc="1" locked="0" layoutInCell="1" allowOverlap="1">
                <wp:simplePos x="0" y="0"/>
                <wp:positionH relativeFrom="page">
                  <wp:posOffset>842645</wp:posOffset>
                </wp:positionH>
                <wp:positionV relativeFrom="paragraph">
                  <wp:posOffset>158750</wp:posOffset>
                </wp:positionV>
                <wp:extent cx="6087110" cy="18478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102143">
                            <w:pPr>
                              <w:spacing w:before="18"/>
                              <w:ind w:left="107"/>
                              <w:rPr>
                                <w:b/>
                                <w:sz w:val="20"/>
                              </w:rPr>
                            </w:pPr>
                            <w:r>
                              <w:rPr>
                                <w:b/>
                                <w:sz w:val="20"/>
                              </w:rPr>
                              <w:t>INCOMPLETE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6.35pt;margin-top:12.5pt;width:479.3pt;height:1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" filled="f" strokeweight=".48pt">
                <v:textbox inset="0,0,0,0">
                  <w:txbxContent>
                    <w:p w:rsidR="000B3215" w:rsidRDefault="00102143">
                      <w:pPr>
                        <w:spacing w:before="18"/>
                        <w:ind w:left="107"/>
                        <w:rPr>
                          <w:b/>
                          <w:sz w:val="20"/>
                        </w:rPr>
                      </w:pPr>
                      <w:r>
                        <w:rPr>
                          <w:b/>
                          <w:sz w:val="20"/>
                        </w:rPr>
                        <w:t>INCOMPLETE GRADE</w:t>
                      </w:r>
                    </w:p>
                  </w:txbxContent>
                </v:textbox>
                <w10:wrap type="topAndBottom" anchorx="page"/>
              </v:shape>
            </w:pict>
          </mc:Fallback>
        </mc:AlternateContent>
      </w:r>
    </w:p>
    <w:p w:rsidR="000B3215" w:rsidRDefault="00102143">
      <w:pPr>
        <w:pStyle w:val="BodyText"/>
        <w:spacing w:line="213" w:lineRule="exact"/>
        <w:ind w:left="300"/>
      </w:pPr>
      <w:r>
        <w:t>In order to get an extension for an incomplete grade, students having unexpected difficulties that prevent them</w:t>
      </w:r>
    </w:p>
    <w:p w:rsidR="000B3215" w:rsidRDefault="00102143">
      <w:pPr>
        <w:pStyle w:val="BodyText"/>
        <w:spacing w:line="243" w:lineRule="exact"/>
        <w:ind w:left="300"/>
      </w:pPr>
      <w:proofErr w:type="gramStart"/>
      <w:r>
        <w:t>completing</w:t>
      </w:r>
      <w:proofErr w:type="gramEnd"/>
      <w:r>
        <w:t xml:space="preserve"> course requirements need to document their situation and discuss their case with the instructor. The</w:t>
      </w:r>
    </w:p>
    <w:p w:rsidR="000B3215" w:rsidRDefault="000B3215">
      <w:pPr>
        <w:spacing w:line="243" w:lineRule="exact"/>
        <w:sectPr w:rsidR="000B3215">
          <w:type w:val="continuous"/>
          <w:pgSz w:w="12240" w:h="15840"/>
          <w:pgMar w:top="1360" w:right="780" w:bottom="280" w:left="1140" w:header="720" w:footer="720" w:gutter="0"/>
          <w:cols w:space="720"/>
        </w:sectPr>
      </w:pPr>
    </w:p>
    <w:p w:rsidR="000B3215" w:rsidRDefault="00102143">
      <w:pPr>
        <w:pStyle w:val="BodyText"/>
        <w:spacing w:before="39"/>
        <w:ind w:left="300"/>
      </w:pPr>
      <w:proofErr w:type="gramStart"/>
      <w:r>
        <w:lastRenderedPageBreak/>
        <w:t>university</w:t>
      </w:r>
      <w:proofErr w:type="gramEnd"/>
      <w:r>
        <w:t xml:space="preserve"> policy on incomplete grades is located at </w:t>
      </w:r>
      <w:hyperlink r:id="rId6">
        <w:r>
          <w:rPr>
            <w:color w:val="0000FF"/>
            <w:u w:val="single" w:color="0000FF"/>
          </w:rPr>
          <w:t>http://www.ncsu.edu/policies/academic_affairs/grades_undergrad/REG02.50.3.php</w:t>
        </w:r>
        <w:r>
          <w:t>.</w:t>
        </w:r>
      </w:hyperlink>
    </w:p>
    <w:p w:rsidR="000B3215" w:rsidRDefault="00102143">
      <w:pPr>
        <w:pStyle w:val="BodyText"/>
        <w:spacing w:line="237" w:lineRule="auto"/>
        <w:ind w:left="300" w:right="596"/>
      </w:pPr>
      <w:r>
        <w:t>Student should complete the missing work that is required for the incomplete grade within the deadline given. In case the student misses the deadline, the course grade will be given based on the work that has been completed. If an extended deadline is not authorized by the instructor or department, an unfinished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w:t>
      </w:r>
    </w:p>
    <w:p w:rsidR="000B3215" w:rsidRDefault="00237DD7">
      <w:pPr>
        <w:pStyle w:val="BodyText"/>
        <w:spacing w:before="10"/>
        <w:rPr>
          <w:sz w:val="16"/>
        </w:rPr>
      </w:pPr>
      <w:r>
        <w:rPr>
          <w:noProof/>
        </w:rPr>
        <mc:AlternateContent>
          <mc:Choice Requires="wps">
            <w:drawing>
              <wp:anchor distT="0" distB="0" distL="0" distR="0" simplePos="0" relativeHeight="487588352" behindDoc="1" locked="0" layoutInCell="1" allowOverlap="1">
                <wp:simplePos x="0" y="0"/>
                <wp:positionH relativeFrom="page">
                  <wp:posOffset>842645</wp:posOffset>
                </wp:positionH>
                <wp:positionV relativeFrom="paragraph">
                  <wp:posOffset>158750</wp:posOffset>
                </wp:positionV>
                <wp:extent cx="6087110" cy="184785"/>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102143">
                            <w:pPr>
                              <w:spacing w:before="18"/>
                              <w:ind w:left="107"/>
                              <w:rPr>
                                <w:b/>
                                <w:sz w:val="20"/>
                              </w:rPr>
                            </w:pPr>
                            <w:r>
                              <w:rPr>
                                <w:b/>
                                <w:sz w:val="20"/>
                              </w:rP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6.35pt;margin-top:12.5pt;width:479.3pt;height:14.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" filled="f" strokeweight=".48pt">
                <v:textbox inset="0,0,0,0">
                  <w:txbxContent>
                    <w:p w:rsidR="000B3215" w:rsidRDefault="00102143">
                      <w:pPr>
                        <w:spacing w:before="18"/>
                        <w:ind w:left="107"/>
                        <w:rPr>
                          <w:b/>
                          <w:sz w:val="20"/>
                        </w:rPr>
                      </w:pPr>
                      <w:r>
                        <w:rPr>
                          <w:b/>
                          <w:sz w:val="20"/>
                        </w:rPr>
                        <w:t>ATTENDANCE</w:t>
                      </w:r>
                    </w:p>
                  </w:txbxContent>
                </v:textbox>
                <w10:wrap type="topAndBottom" anchorx="page"/>
              </v:shape>
            </w:pict>
          </mc:Fallback>
        </mc:AlternateContent>
      </w:r>
    </w:p>
    <w:p w:rsidR="000B3215" w:rsidRDefault="00102143">
      <w:pPr>
        <w:pStyle w:val="BodyText"/>
        <w:spacing w:line="213" w:lineRule="exact"/>
        <w:ind w:left="300"/>
      </w:pPr>
      <w:r>
        <w:t>Attending the class regularly is required. Students should notify the instructor if she/he will miss the class. The</w:t>
      </w:r>
    </w:p>
    <w:p w:rsidR="000B3215" w:rsidRDefault="00102143">
      <w:pPr>
        <w:pStyle w:val="BodyText"/>
        <w:ind w:left="300" w:right="596"/>
      </w:pPr>
      <w:proofErr w:type="gramStart"/>
      <w:r>
        <w:t>instructor</w:t>
      </w:r>
      <w:proofErr w:type="gramEnd"/>
      <w:r>
        <w:t xml:space="preserve"> will keep track of attendance and this attendance record will be taken into account in grading, especially in border line cases.</w:t>
      </w:r>
    </w:p>
    <w:p w:rsidR="005B6490" w:rsidRDefault="005B6490">
      <w:pPr>
        <w:pStyle w:val="BodyText"/>
        <w:ind w:left="300" w:right="596"/>
      </w:pPr>
    </w:p>
    <w:p w:rsidR="005B6490" w:rsidRPr="005B6490" w:rsidRDefault="005B6490">
      <w:pPr>
        <w:pStyle w:val="BodyText"/>
        <w:ind w:left="300" w:right="596"/>
        <w:rPr>
          <w:b/>
          <w:u w:val="single"/>
        </w:rPr>
      </w:pPr>
      <w:r w:rsidRPr="005B6490">
        <w:rPr>
          <w:b/>
          <w:u w:val="single"/>
        </w:rPr>
        <w:t>Software:</w:t>
      </w:r>
    </w:p>
    <w:p w:rsidR="005B6490" w:rsidRDefault="005B6490" w:rsidP="005B6490">
      <w:pPr>
        <w:ind w:left="300"/>
      </w:pPr>
      <w:proofErr w:type="spellStart"/>
      <w:r>
        <w:t>Matlab</w:t>
      </w:r>
      <w:proofErr w:type="spellEnd"/>
      <w:r>
        <w:t>/Simulink will be used for some of the homework assignments.</w:t>
      </w:r>
    </w:p>
    <w:p w:rsidR="005B6490" w:rsidRDefault="005B6490" w:rsidP="005B6490">
      <w:pPr>
        <w:ind w:left="300"/>
      </w:pPr>
      <w:r>
        <w:t xml:space="preserve">For the project a professional software will be used. </w:t>
      </w:r>
    </w:p>
    <w:p w:rsidR="005B6490" w:rsidRDefault="005B6490">
      <w:pPr>
        <w:pStyle w:val="BodyText"/>
        <w:ind w:left="300" w:right="596"/>
      </w:pPr>
    </w:p>
    <w:p w:rsidR="000B3215" w:rsidRDefault="00237DD7">
      <w:pPr>
        <w:pStyle w:val="BodyText"/>
        <w:spacing w:before="4"/>
        <w:rPr>
          <w:sz w:val="16"/>
        </w:rPr>
      </w:pPr>
      <w:r>
        <w:rPr>
          <w:noProof/>
        </w:rPr>
        <mc:AlternateContent>
          <mc:Choice Requires="wps">
            <w:drawing>
              <wp:anchor distT="0" distB="0" distL="0" distR="0" simplePos="0" relativeHeight="487588864" behindDoc="1" locked="0" layoutInCell="1" allowOverlap="1">
                <wp:simplePos x="0" y="0"/>
                <wp:positionH relativeFrom="page">
                  <wp:posOffset>842645</wp:posOffset>
                </wp:positionH>
                <wp:positionV relativeFrom="paragraph">
                  <wp:posOffset>154940</wp:posOffset>
                </wp:positionV>
                <wp:extent cx="6087110" cy="184785"/>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102143">
                            <w:pPr>
                              <w:spacing w:before="18"/>
                              <w:ind w:left="107"/>
                              <w:rPr>
                                <w:b/>
                                <w:sz w:val="20"/>
                              </w:rPr>
                            </w:pPr>
                            <w:r>
                              <w:rPr>
                                <w:b/>
                                <w:sz w:val="20"/>
                              </w:rP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6.35pt;margin-top:12.2pt;width:479.3pt;height:14.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" filled="f" strokeweight=".48pt">
                <v:textbox inset="0,0,0,0">
                  <w:txbxContent>
                    <w:p w:rsidR="000B3215" w:rsidRDefault="00102143">
                      <w:pPr>
                        <w:spacing w:before="18"/>
                        <w:ind w:left="107"/>
                        <w:rPr>
                          <w:b/>
                          <w:sz w:val="20"/>
                        </w:rPr>
                      </w:pPr>
                      <w:r>
                        <w:rPr>
                          <w:b/>
                          <w:sz w:val="20"/>
                        </w:rPr>
                        <w:t>HOMEWORK</w:t>
                      </w:r>
                    </w:p>
                  </w:txbxContent>
                </v:textbox>
                <w10:wrap type="topAndBottom" anchorx="page"/>
              </v:shape>
            </w:pict>
          </mc:Fallback>
        </mc:AlternateContent>
      </w:r>
    </w:p>
    <w:p w:rsidR="000B3215" w:rsidRDefault="00102143">
      <w:pPr>
        <w:pStyle w:val="BodyText"/>
        <w:spacing w:line="213" w:lineRule="exact"/>
        <w:ind w:left="300"/>
      </w:pPr>
      <w:r>
        <w:t>There will be 6-7 homework assignments which will be assigned as appropriate material is covered in the lectures.</w:t>
      </w:r>
    </w:p>
    <w:p w:rsidR="000B3215" w:rsidRDefault="00102143">
      <w:pPr>
        <w:pStyle w:val="BodyText"/>
        <w:ind w:left="300" w:right="769"/>
      </w:pPr>
      <w:r>
        <w:t>Homework will be posted on the course locker with the due dates. Only the University approved reasons will be accepted for late homework</w:t>
      </w:r>
      <w:r>
        <w:rPr>
          <w:spacing w:val="-34"/>
        </w:rPr>
        <w:t xml:space="preserve"> </w:t>
      </w:r>
      <w:r>
        <w:t xml:space="preserve">(See </w:t>
      </w:r>
      <w:hyperlink r:id="rId7">
        <w:r>
          <w:rPr>
            <w:color w:val="0000FF"/>
            <w:u w:val="single" w:color="0000FF"/>
          </w:rPr>
          <w:t>http://www.ncsu.edu/policies/academic_affairs/pols_regs/REG205.00.4.php</w:t>
        </w:r>
      </w:hyperlink>
      <w:r>
        <w:t>).</w:t>
      </w:r>
    </w:p>
    <w:p w:rsidR="000B3215" w:rsidRDefault="00237DD7" w:rsidP="00B67CA1">
      <w:pPr>
        <w:pStyle w:val="BodyText"/>
        <w:spacing w:before="4"/>
        <w:ind w:firstLine="300"/>
      </w:pPr>
      <w:r>
        <w:rPr>
          <w:noProof/>
        </w:rPr>
        <mc:AlternateContent>
          <mc:Choice Requires="wps">
            <w:drawing>
              <wp:anchor distT="0" distB="0" distL="0" distR="0" simplePos="0" relativeHeight="487589376" behindDoc="1" locked="0" layoutInCell="1" allowOverlap="1">
                <wp:simplePos x="0" y="0"/>
                <wp:positionH relativeFrom="page">
                  <wp:posOffset>842645</wp:posOffset>
                </wp:positionH>
                <wp:positionV relativeFrom="paragraph">
                  <wp:posOffset>154940</wp:posOffset>
                </wp:positionV>
                <wp:extent cx="6087110" cy="184785"/>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B67CA1">
                            <w:pPr>
                              <w:spacing w:before="18"/>
                              <w:ind w:left="107"/>
                              <w:rPr>
                                <w:b/>
                                <w:sz w:val="20"/>
                              </w:rPr>
                            </w:pPr>
                            <w:r>
                              <w:rPr>
                                <w:b/>
                                <w:sz w:val="20"/>
                              </w:rPr>
                              <w:t>Exam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6.35pt;margin-top:12.2pt;width:479.3pt;height:14.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" filled="f" strokeweight=".48pt">
                <v:textbox inset="0,0,0,0">
                  <w:txbxContent>
                    <w:p w:rsidR="000B3215" w:rsidRDefault="00B67CA1">
                      <w:pPr>
                        <w:spacing w:before="18"/>
                        <w:ind w:left="107"/>
                        <w:rPr>
                          <w:b/>
                          <w:sz w:val="20"/>
                        </w:rPr>
                      </w:pPr>
                      <w:r>
                        <w:rPr>
                          <w:b/>
                          <w:sz w:val="20"/>
                        </w:rPr>
                        <w:t>Exam</w:t>
                      </w:r>
                    </w:p>
                  </w:txbxContent>
                </v:textbox>
                <w10:wrap type="topAndBottom" anchorx="page"/>
              </v:shape>
            </w:pict>
          </mc:Fallback>
        </mc:AlternateContent>
      </w:r>
      <w:r w:rsidR="00B67CA1">
        <w:t xml:space="preserve">The </w:t>
      </w:r>
      <w:proofErr w:type="gramStart"/>
      <w:r w:rsidR="00B67CA1">
        <w:t xml:space="preserve">exam </w:t>
      </w:r>
      <w:r w:rsidR="00102143">
        <w:rPr>
          <w:spacing w:val="-3"/>
        </w:rPr>
        <w:t xml:space="preserve"> </w:t>
      </w:r>
      <w:r w:rsidR="00102143">
        <w:t>will</w:t>
      </w:r>
      <w:proofErr w:type="gramEnd"/>
      <w:r w:rsidR="00102143">
        <w:rPr>
          <w:spacing w:val="-4"/>
        </w:rPr>
        <w:t xml:space="preserve"> </w:t>
      </w:r>
      <w:r w:rsidR="00102143">
        <w:t>be</w:t>
      </w:r>
      <w:r w:rsidR="00102143">
        <w:rPr>
          <w:spacing w:val="-4"/>
        </w:rPr>
        <w:t xml:space="preserve"> </w:t>
      </w:r>
      <w:r w:rsidR="00102143">
        <w:t>after</w:t>
      </w:r>
      <w:r w:rsidR="00102143">
        <w:rPr>
          <w:spacing w:val="-4"/>
        </w:rPr>
        <w:t xml:space="preserve"> </w:t>
      </w:r>
      <w:r w:rsidR="00102143">
        <w:t>completion</w:t>
      </w:r>
      <w:r w:rsidR="00102143">
        <w:rPr>
          <w:spacing w:val="-2"/>
        </w:rPr>
        <w:t xml:space="preserve"> </w:t>
      </w:r>
      <w:r w:rsidR="00102143">
        <w:t>of</w:t>
      </w:r>
      <w:r w:rsidR="00102143">
        <w:rPr>
          <w:spacing w:val="-5"/>
        </w:rPr>
        <w:t xml:space="preserve"> </w:t>
      </w:r>
      <w:r w:rsidR="00102143">
        <w:t>the</w:t>
      </w:r>
      <w:r w:rsidR="00102143">
        <w:rPr>
          <w:spacing w:val="-4"/>
        </w:rPr>
        <w:t xml:space="preserve"> </w:t>
      </w:r>
      <w:r w:rsidR="00102143">
        <w:t>core</w:t>
      </w:r>
      <w:r w:rsidR="00102143">
        <w:rPr>
          <w:spacing w:val="-4"/>
        </w:rPr>
        <w:t xml:space="preserve"> </w:t>
      </w:r>
      <w:r w:rsidR="00102143">
        <w:t>concepts</w:t>
      </w:r>
      <w:r w:rsidR="00102143">
        <w:rPr>
          <w:spacing w:val="-5"/>
        </w:rPr>
        <w:t xml:space="preserve"> </w:t>
      </w:r>
      <w:r w:rsidR="00102143">
        <w:t>of</w:t>
      </w:r>
      <w:r w:rsidR="00102143">
        <w:rPr>
          <w:spacing w:val="-4"/>
        </w:rPr>
        <w:t xml:space="preserve"> </w:t>
      </w:r>
      <w:r w:rsidR="00102143">
        <w:t>renewable</w:t>
      </w:r>
      <w:r w:rsidR="00102143">
        <w:rPr>
          <w:spacing w:val="-5"/>
        </w:rPr>
        <w:t xml:space="preserve"> </w:t>
      </w:r>
      <w:r w:rsidR="00102143">
        <w:t>energy</w:t>
      </w:r>
      <w:r w:rsidR="00102143">
        <w:rPr>
          <w:spacing w:val="-2"/>
        </w:rPr>
        <w:t xml:space="preserve"> </w:t>
      </w:r>
      <w:r w:rsidR="00102143">
        <w:t>systems.</w:t>
      </w:r>
      <w:r w:rsidR="00102143">
        <w:rPr>
          <w:spacing w:val="-4"/>
        </w:rPr>
        <w:t xml:space="preserve"> </w:t>
      </w:r>
      <w:r w:rsidR="00102143">
        <w:t>Only</w:t>
      </w:r>
    </w:p>
    <w:p w:rsidR="000B3215" w:rsidRDefault="00102143">
      <w:pPr>
        <w:pStyle w:val="BodyText"/>
        <w:ind w:left="300" w:right="3279"/>
      </w:pPr>
      <w:proofErr w:type="gramStart"/>
      <w:r>
        <w:t>the</w:t>
      </w:r>
      <w:proofErr w:type="gramEnd"/>
      <w:r>
        <w:t xml:space="preserve"> University approved reasons wil</w:t>
      </w:r>
      <w:r w:rsidR="00B67CA1">
        <w:t>l be accepted for missing an Exam</w:t>
      </w:r>
      <w:r>
        <w:t xml:space="preserve"> (See </w:t>
      </w:r>
      <w:hyperlink r:id="rId8">
        <w:r>
          <w:rPr>
            <w:color w:val="0000FF"/>
            <w:u w:val="single" w:color="0000FF"/>
          </w:rPr>
          <w:t>http://www.ncsu.edu/policies/academic_affairs/pols_regs/REG205.00.4.php</w:t>
        </w:r>
      </w:hyperlink>
      <w:r>
        <w:t>).</w:t>
      </w:r>
    </w:p>
    <w:p w:rsidR="000B3215" w:rsidRDefault="00B67CA1">
      <w:pPr>
        <w:pStyle w:val="BodyText"/>
        <w:spacing w:line="237" w:lineRule="auto"/>
        <w:ind w:left="300" w:right="769"/>
      </w:pPr>
      <w:r>
        <w:t>A make-up exam</w:t>
      </w:r>
      <w:r w:rsidR="00102143">
        <w:t xml:space="preserve"> will be administered at the mutual convenience of the student and the Instructor. In all cases, signed documentation must be provided to the Instructor to determine eligibility for the make-up exam.</w:t>
      </w:r>
    </w:p>
    <w:p w:rsidR="000B3215" w:rsidRDefault="00237DD7">
      <w:pPr>
        <w:pStyle w:val="BodyText"/>
        <w:spacing w:before="3"/>
        <w:rPr>
          <w:sz w:val="26"/>
        </w:rPr>
      </w:pPr>
      <w:r>
        <w:rPr>
          <w:noProof/>
        </w:rPr>
        <mc:AlternateContent>
          <mc:Choice Requires="wps">
            <w:drawing>
              <wp:anchor distT="0" distB="0" distL="0" distR="0" simplePos="0" relativeHeight="487589888" behindDoc="1" locked="0" layoutInCell="1" allowOverlap="1">
                <wp:simplePos x="0" y="0"/>
                <wp:positionH relativeFrom="page">
                  <wp:posOffset>842645</wp:posOffset>
                </wp:positionH>
                <wp:positionV relativeFrom="paragraph">
                  <wp:posOffset>231775</wp:posOffset>
                </wp:positionV>
                <wp:extent cx="6087110" cy="184785"/>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102143">
                            <w:pPr>
                              <w:spacing w:before="18"/>
                              <w:ind w:left="107"/>
                              <w:rPr>
                                <w:b/>
                                <w:sz w:val="20"/>
                              </w:rPr>
                            </w:pPr>
                            <w:r>
                              <w:rPr>
                                <w:b/>
                                <w:sz w:val="20"/>
                              </w:rPr>
                              <w:t>CLASS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6.35pt;margin-top:18.25pt;width:479.3pt;height:14.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" filled="f" strokeweight=".48pt">
                <v:textbox inset="0,0,0,0">
                  <w:txbxContent>
                    <w:p w:rsidR="000B3215" w:rsidRDefault="00102143">
                      <w:pPr>
                        <w:spacing w:before="18"/>
                        <w:ind w:left="107"/>
                        <w:rPr>
                          <w:b/>
                          <w:sz w:val="20"/>
                        </w:rPr>
                      </w:pPr>
                      <w:r>
                        <w:rPr>
                          <w:b/>
                          <w:sz w:val="20"/>
                        </w:rPr>
                        <w:t>CLASS PROJECT</w:t>
                      </w:r>
                    </w:p>
                  </w:txbxContent>
                </v:textbox>
                <w10:wrap type="topAndBottom" anchorx="page"/>
              </v:shape>
            </w:pict>
          </mc:Fallback>
        </mc:AlternateContent>
      </w:r>
    </w:p>
    <w:p w:rsidR="000B3215" w:rsidRDefault="00102143">
      <w:pPr>
        <w:pStyle w:val="BodyText"/>
        <w:spacing w:line="213" w:lineRule="exact"/>
        <w:ind w:left="300"/>
      </w:pPr>
      <w:r>
        <w:t>The project will be team based. The goal of the project is to design a REES for a given application.</w:t>
      </w:r>
    </w:p>
    <w:p w:rsidR="000B3215" w:rsidRDefault="00102143" w:rsidP="00622909">
      <w:pPr>
        <w:pStyle w:val="BodyText"/>
        <w:spacing w:line="243" w:lineRule="exact"/>
        <w:ind w:left="300"/>
      </w:pPr>
      <w:r>
        <w:t xml:space="preserve">Team will </w:t>
      </w:r>
      <w:r>
        <w:rPr>
          <w:u w:val="single"/>
        </w:rPr>
        <w:t>prepare a written report</w:t>
      </w:r>
      <w:r>
        <w:t xml:space="preserve"> and submit it with the supporting documents.</w:t>
      </w:r>
    </w:p>
    <w:p w:rsidR="000B3215" w:rsidRDefault="000B3215">
      <w:pPr>
        <w:pStyle w:val="BodyText"/>
      </w:pPr>
    </w:p>
    <w:p w:rsidR="000B3215" w:rsidRDefault="00237DD7">
      <w:pPr>
        <w:pStyle w:val="BodyText"/>
        <w:rPr>
          <w:sz w:val="16"/>
        </w:rPr>
      </w:pPr>
      <w:r>
        <w:rPr>
          <w:noProof/>
        </w:rPr>
        <mc:AlternateContent>
          <mc:Choice Requires="wps">
            <w:drawing>
              <wp:anchor distT="0" distB="0" distL="0" distR="0" simplePos="0" relativeHeight="487590400" behindDoc="1" locked="0" layoutInCell="1" allowOverlap="1">
                <wp:simplePos x="0" y="0"/>
                <wp:positionH relativeFrom="page">
                  <wp:posOffset>842645</wp:posOffset>
                </wp:positionH>
                <wp:positionV relativeFrom="paragraph">
                  <wp:posOffset>151765</wp:posOffset>
                </wp:positionV>
                <wp:extent cx="6087110" cy="18478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102143">
                            <w:pPr>
                              <w:spacing w:before="18"/>
                              <w:ind w:left="107"/>
                              <w:rPr>
                                <w:b/>
                                <w:sz w:val="20"/>
                              </w:rPr>
                            </w:pPr>
                            <w:r>
                              <w:rPr>
                                <w:b/>
                                <w:sz w:val="20"/>
                              </w:rPr>
                              <w:t>ACADEMIC INTEGRITY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6.35pt;margin-top:11.95pt;width:479.3pt;height:14.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" filled="f" strokeweight=".48pt">
                <v:textbox inset="0,0,0,0">
                  <w:txbxContent>
                    <w:p w:rsidR="000B3215" w:rsidRDefault="00102143">
                      <w:pPr>
                        <w:spacing w:before="18"/>
                        <w:ind w:left="107"/>
                        <w:rPr>
                          <w:b/>
                          <w:sz w:val="20"/>
                        </w:rPr>
                      </w:pPr>
                      <w:r>
                        <w:rPr>
                          <w:b/>
                          <w:sz w:val="20"/>
                        </w:rPr>
                        <w:t>ACADEMIC INTEGRITY</w:t>
                      </w:r>
                    </w:p>
                  </w:txbxContent>
                </v:textbox>
                <w10:wrap type="topAndBottom" anchorx="page"/>
              </v:shape>
            </w:pict>
          </mc:Fallback>
        </mc:AlternateContent>
      </w:r>
    </w:p>
    <w:p w:rsidR="000B3215" w:rsidRDefault="00102143">
      <w:pPr>
        <w:pStyle w:val="BodyText"/>
        <w:spacing w:line="213" w:lineRule="exact"/>
        <w:ind w:left="300"/>
      </w:pPr>
      <w:r>
        <w:t>Work in this course is to be done under the Academic Integrity Honor Pledge:</w:t>
      </w:r>
    </w:p>
    <w:p w:rsidR="000B3215" w:rsidRDefault="00102143">
      <w:pPr>
        <w:pStyle w:val="BodyText"/>
        <w:ind w:left="300" w:right="2868"/>
      </w:pPr>
      <w:r>
        <w:t xml:space="preserve">"I have neither given nor received unauthorized aid on this test or assignment." Students must abide by the Code of Student Conduct articulated at: </w:t>
      </w:r>
      <w:hyperlink r:id="rId9">
        <w:r>
          <w:rPr>
            <w:color w:val="0000FF"/>
            <w:u w:val="single" w:color="0000FF"/>
          </w:rPr>
          <w:t>http://www.ncsu.edu/policies/student_services/student_discipline/POL11.35.1.php</w:t>
        </w:r>
      </w:hyperlink>
    </w:p>
    <w:p w:rsidR="000B3215" w:rsidRDefault="00102143">
      <w:pPr>
        <w:pStyle w:val="BodyText"/>
        <w:spacing w:line="237" w:lineRule="auto"/>
        <w:ind w:left="300" w:right="769"/>
      </w:pPr>
      <w:r>
        <w:t xml:space="preserve">Evidence of copying, including copying of source code, or any other use of unauthorized aid will be investigated and potentially referred to the University judicial system as a violation of the </w:t>
      </w:r>
      <w:r>
        <w:rPr>
          <w:b/>
        </w:rPr>
        <w:t>Code of Student Conduct</w:t>
      </w:r>
      <w:r>
        <w:t xml:space="preserve">. The </w:t>
      </w:r>
      <w:r>
        <w:rPr>
          <w:i/>
        </w:rPr>
        <w:t xml:space="preserve">minimum sanction </w:t>
      </w:r>
      <w:r>
        <w:t>for a violation is a zero on an assignment. Recycling of projects from another resource will be considered an academic integrity violation.</w:t>
      </w:r>
    </w:p>
    <w:p w:rsidR="000B3215" w:rsidRDefault="00237DD7">
      <w:pPr>
        <w:pStyle w:val="BodyText"/>
        <w:spacing w:before="5"/>
        <w:rPr>
          <w:sz w:val="16"/>
        </w:rPr>
      </w:pPr>
      <w:r>
        <w:rPr>
          <w:noProof/>
        </w:rPr>
        <mc:AlternateContent>
          <mc:Choice Requires="wps">
            <w:drawing>
              <wp:anchor distT="0" distB="0" distL="0" distR="0" simplePos="0" relativeHeight="487590912" behindDoc="1" locked="0" layoutInCell="1" allowOverlap="1">
                <wp:simplePos x="0" y="0"/>
                <wp:positionH relativeFrom="page">
                  <wp:posOffset>842645</wp:posOffset>
                </wp:positionH>
                <wp:positionV relativeFrom="paragraph">
                  <wp:posOffset>155575</wp:posOffset>
                </wp:positionV>
                <wp:extent cx="6087110" cy="18478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215" w:rsidRDefault="00102143">
                            <w:pPr>
                              <w:spacing w:before="18"/>
                              <w:ind w:left="153"/>
                              <w:rPr>
                                <w:b/>
                                <w:sz w:val="20"/>
                              </w:rPr>
                            </w:pPr>
                            <w:r>
                              <w:rPr>
                                <w:b/>
                                <w:sz w:val="20"/>
                              </w:rPr>
                              <w:t>STUDENTS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66.35pt;margin-top:12.25pt;width:479.3pt;height:14.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" filled="f" strokeweight=".48pt">
                <v:textbox inset="0,0,0,0">
                  <w:txbxContent>
                    <w:p w:rsidR="000B3215" w:rsidRDefault="00102143">
                      <w:pPr>
                        <w:spacing w:before="18"/>
                        <w:ind w:left="153"/>
                        <w:rPr>
                          <w:b/>
                          <w:sz w:val="20"/>
                        </w:rPr>
                      </w:pPr>
                      <w:r>
                        <w:rPr>
                          <w:b/>
                          <w:sz w:val="20"/>
                        </w:rPr>
                        <w:t>STUDENTS WITH DISABILITIES</w:t>
                      </w:r>
                    </w:p>
                  </w:txbxContent>
                </v:textbox>
                <w10:wrap type="topAndBottom" anchorx="page"/>
              </v:shape>
            </w:pict>
          </mc:Fallback>
        </mc:AlternateContent>
      </w:r>
    </w:p>
    <w:p w:rsidR="000B3215" w:rsidRDefault="00102143">
      <w:pPr>
        <w:pStyle w:val="BodyText"/>
        <w:spacing w:line="213" w:lineRule="exact"/>
        <w:ind w:left="300"/>
      </w:pPr>
      <w:r>
        <w:t>Reasonable accommodations will be made for students with verifiable disabilities. In order to take advantage of</w:t>
      </w:r>
    </w:p>
    <w:p w:rsidR="000B3215" w:rsidRDefault="00102143">
      <w:pPr>
        <w:pStyle w:val="BodyText"/>
        <w:ind w:left="300" w:right="769"/>
      </w:pPr>
      <w:proofErr w:type="gramStart"/>
      <w:r>
        <w:t>available</w:t>
      </w:r>
      <w:proofErr w:type="gramEnd"/>
      <w:r>
        <w:t xml:space="preserve"> accommodations, students must register with Disability Services for Students at 1900 Student Health Center, Campus Box 7509, 515-7653. For more information on NC State's policy on working with students with disabilities, please see this page </w:t>
      </w:r>
      <w:hyperlink r:id="rId10">
        <w:r>
          <w:t>(</w:t>
        </w:r>
        <w:r>
          <w:rPr>
            <w:color w:val="0000FF"/>
            <w:u w:val="single" w:color="0000FF"/>
          </w:rPr>
          <w:t>http://www.ncsu.edu/provost/hat/current/appendix/appen_k.html</w:t>
        </w:r>
      </w:hyperlink>
      <w:r>
        <w:t>.)</w:t>
      </w:r>
    </w:p>
    <w:p w:rsidR="00B67CA1" w:rsidRDefault="00B67CA1" w:rsidP="00622909">
      <w:pPr>
        <w:pStyle w:val="BodyText"/>
        <w:spacing w:before="39"/>
        <w:ind w:right="769"/>
      </w:pPr>
    </w:p>
    <w:p w:rsidR="00B67CA1" w:rsidRDefault="00B67CA1" w:rsidP="00622909">
      <w:pPr>
        <w:pStyle w:val="BodyText"/>
        <w:spacing w:before="39"/>
        <w:ind w:right="769"/>
      </w:pPr>
    </w:p>
    <w:p w:rsidR="00B67CA1" w:rsidRDefault="00B67CA1" w:rsidP="00622909">
      <w:pPr>
        <w:pStyle w:val="BodyText"/>
        <w:spacing w:before="39"/>
        <w:ind w:right="769"/>
      </w:pPr>
    </w:p>
    <w:p w:rsidR="00622909" w:rsidRDefault="00237DD7" w:rsidP="00622909">
      <w:pPr>
        <w:pStyle w:val="BodyText"/>
        <w:spacing w:before="39"/>
        <w:ind w:right="769"/>
      </w:pPr>
      <w:r>
        <w:rPr>
          <w:noProof/>
        </w:rPr>
        <w:lastRenderedPageBreak/>
        <mc:AlternateContent>
          <mc:Choice Requires="wps">
            <w:drawing>
              <wp:anchor distT="0" distB="0" distL="0" distR="0" simplePos="0" relativeHeight="487591936" behindDoc="1" locked="0" layoutInCell="1" allowOverlap="1">
                <wp:simplePos x="0" y="0"/>
                <wp:positionH relativeFrom="page">
                  <wp:posOffset>886460</wp:posOffset>
                </wp:positionH>
                <wp:positionV relativeFrom="paragraph">
                  <wp:posOffset>312420</wp:posOffset>
                </wp:positionV>
                <wp:extent cx="6087110" cy="184785"/>
                <wp:effectExtent l="0" t="0"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4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2909" w:rsidRDefault="00622909" w:rsidP="00622909">
                            <w:pPr>
                              <w:spacing w:before="18"/>
                              <w:ind w:left="153"/>
                              <w:rPr>
                                <w:b/>
                                <w:sz w:val="20"/>
                              </w:rPr>
                            </w:pPr>
                            <w:r>
                              <w:rPr>
                                <w:b/>
                                <w:sz w:val="20"/>
                              </w:rPr>
                              <w:t>ANTI-DISCRIMINATION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9.8pt;margin-top:24.6pt;width:479.3pt;height:14.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" filled="f" strokeweight=".48pt">
                <v:textbox inset="0,0,0,0">
                  <w:txbxContent>
                    <w:p w:rsidR="00622909" w:rsidRDefault="00622909" w:rsidP="00622909">
                      <w:pPr>
                        <w:spacing w:before="18"/>
                        <w:ind w:left="153"/>
                        <w:rPr>
                          <w:b/>
                          <w:sz w:val="20"/>
                        </w:rPr>
                      </w:pPr>
                      <w:r>
                        <w:rPr>
                          <w:b/>
                          <w:sz w:val="20"/>
                        </w:rPr>
                        <w:t>ANTI-DISCRIMINATION</w:t>
                      </w:r>
                    </w:p>
                  </w:txbxContent>
                </v:textbox>
                <w10:wrap type="topAndBottom" anchorx="page"/>
              </v:shape>
            </w:pict>
          </mc:Fallback>
        </mc:AlternateContent>
      </w:r>
    </w:p>
    <w:p w:rsidR="000B3215" w:rsidRDefault="00102143" w:rsidP="00102143">
      <w:pPr>
        <w:pStyle w:val="BodyText"/>
        <w:spacing w:before="39"/>
        <w:ind w:left="360" w:right="769"/>
      </w:pPr>
      <w:r>
        <w:t xml:space="preserve">NC State’s policies and regulations covering discrimination, harassment, and retaliation may be accessed at </w:t>
      </w:r>
      <w:hyperlink r:id="rId11">
        <w:r>
          <w:rPr>
            <w:color w:val="0000FF"/>
            <w:u w:val="single" w:color="0000FF"/>
          </w:rPr>
          <w:t>http://www.ncsu.edu/policies/campus_environ</w:t>
        </w:r>
        <w:r>
          <w:rPr>
            <w:color w:val="0000FF"/>
          </w:rPr>
          <w:t xml:space="preserve"> </w:t>
        </w:r>
      </w:hyperlink>
      <w:r>
        <w:t xml:space="preserve">or </w:t>
      </w:r>
      <w:hyperlink r:id="rId12">
        <w:r>
          <w:rPr>
            <w:color w:val="0000FF"/>
            <w:u w:val="single" w:color="0000FF"/>
          </w:rPr>
          <w:t>http://www.ncsu.edu/equal_op</w:t>
        </w:r>
        <w:r>
          <w:t>.</w:t>
        </w:r>
      </w:hyperlink>
      <w:r>
        <w:t xml:space="preserve"> Any person who feels that he or she has been the subject of prohibited discrimination, harassment, or retaliation should contact the Office for Equal Opportunity (OEO) at 515-3148.”</w:t>
      </w:r>
    </w:p>
    <w:p w:rsidR="00B67CA1" w:rsidRDefault="00B67CA1" w:rsidP="00102143">
      <w:pPr>
        <w:pStyle w:val="BodyText"/>
        <w:spacing w:before="39"/>
        <w:ind w:left="360" w:right="769"/>
      </w:pPr>
    </w:p>
    <w:p w:rsidR="00B67CA1" w:rsidRDefault="00B67CA1" w:rsidP="00B67CA1">
      <w:pPr>
        <w:pStyle w:val="NormalWeb"/>
        <w:spacing w:before="0" w:beforeAutospacing="0" w:after="160" w:afterAutospacing="0"/>
      </w:pPr>
      <w:r>
        <w:rPr>
          <w:rFonts w:ascii="Arial" w:hAnsi="Arial" w:cs="Arial"/>
          <w:b/>
          <w:bCs/>
          <w:color w:val="000000"/>
          <w:sz w:val="22"/>
          <w:szCs w:val="22"/>
        </w:rPr>
        <w:t>Health and Well-Being Resources</w:t>
      </w:r>
    </w:p>
    <w:p w:rsidR="004D238C" w:rsidRDefault="00B67CA1" w:rsidP="00B67CA1">
      <w:pPr>
        <w:pStyle w:val="NormalWeb"/>
        <w:spacing w:before="0" w:beforeAutospacing="0" w:after="160" w:afterAutospacing="0"/>
        <w:rPr>
          <w:rStyle w:val="fontstyle01"/>
        </w:rPr>
      </w:pPr>
      <w:r>
        <w:rPr>
          <w:rFonts w:ascii="Arial" w:hAnsi="Arial" w:cs="Arial"/>
          <w:color w:val="000000"/>
          <w:sz w:val="22"/>
          <w:szCs w:val="22"/>
          <w:shd w:val="clear" w:color="auto" w:fill="FFFFFF"/>
        </w:rPr>
        <w:t xml:space="preserve"> </w:t>
      </w:r>
      <w:r>
        <w:rPr>
          <w:rStyle w:val="fontstyle01"/>
        </w:rPr>
        <w:t>As a student you may experience a range of personal issues that can impede learning, such as strained relationships</w:t>
      </w:r>
      <w:proofErr w:type="gramStart"/>
      <w:r>
        <w:rPr>
          <w:rStyle w:val="fontstyle01"/>
        </w:rPr>
        <w:t>,</w:t>
      </w:r>
      <w:proofErr w:type="gramEnd"/>
      <w:r>
        <w:rPr>
          <w:rFonts w:ascii="TimesNewRomanPSMT" w:hAnsi="TimesNewRomanPSMT"/>
          <w:color w:val="222222"/>
          <w:sz w:val="22"/>
          <w:szCs w:val="22"/>
        </w:rPr>
        <w:br/>
      </w:r>
      <w:r>
        <w:rPr>
          <w:rStyle w:val="fontstyle01"/>
        </w:rPr>
        <w:t>increased anxiety, alcohol/drug concerns, feeling down, difficulty concentrating and/or lack of motivation. These</w:t>
      </w:r>
      <w:r>
        <w:rPr>
          <w:rFonts w:ascii="TimesNewRomanPSMT" w:hAnsi="TimesNewRomanPSMT"/>
          <w:color w:val="222222"/>
          <w:sz w:val="22"/>
          <w:szCs w:val="22"/>
        </w:rPr>
        <w:br/>
      </w:r>
      <w:r>
        <w:rPr>
          <w:rStyle w:val="fontstyle01"/>
        </w:rPr>
        <w:t>mental health concerns or stressful events may lead to diminished academic performance and may impact your</w:t>
      </w:r>
      <w:r>
        <w:rPr>
          <w:rFonts w:ascii="TimesNewRomanPSMT" w:hAnsi="TimesNewRomanPSMT"/>
          <w:color w:val="222222"/>
          <w:sz w:val="22"/>
          <w:szCs w:val="22"/>
        </w:rPr>
        <w:br/>
      </w:r>
      <w:r>
        <w:rPr>
          <w:rStyle w:val="fontstyle01"/>
        </w:rPr>
        <w:t xml:space="preserve">ability to participate in daily activities. </w:t>
      </w:r>
    </w:p>
    <w:p w:rsidR="00B67CA1" w:rsidRDefault="00B67CA1" w:rsidP="00B67CA1">
      <w:pPr>
        <w:pStyle w:val="NormalWeb"/>
        <w:spacing w:before="0" w:beforeAutospacing="0" w:after="160" w:afterAutospacing="0"/>
        <w:rPr>
          <w:rFonts w:ascii="Arial" w:hAnsi="Arial" w:cs="Arial"/>
          <w:color w:val="000000"/>
          <w:sz w:val="22"/>
          <w:szCs w:val="22"/>
          <w:shd w:val="clear" w:color="auto" w:fill="FFFFFF"/>
        </w:rPr>
      </w:pPr>
      <w:r>
        <w:rPr>
          <w:rStyle w:val="fontstyle01"/>
        </w:rPr>
        <w:t>It is very important that you have a support system and that you ask for</w:t>
      </w:r>
      <w:r>
        <w:rPr>
          <w:rFonts w:ascii="TimesNewRomanPSMT" w:hAnsi="TimesNewRomanPSMT"/>
          <w:color w:val="222222"/>
          <w:sz w:val="22"/>
          <w:szCs w:val="22"/>
        </w:rPr>
        <w:br/>
      </w:r>
      <w:r>
        <w:rPr>
          <w:rStyle w:val="fontstyle01"/>
        </w:rPr>
        <w:t>help when you are struggling. The Counseling Center at NC State offers confidential mental health services for</w:t>
      </w:r>
      <w:r>
        <w:rPr>
          <w:rFonts w:ascii="TimesNewRomanPSMT" w:hAnsi="TimesNewRomanPSMT"/>
          <w:color w:val="222222"/>
          <w:sz w:val="22"/>
          <w:szCs w:val="22"/>
        </w:rPr>
        <w:br/>
      </w:r>
      <w:r>
        <w:rPr>
          <w:rStyle w:val="fontstyle01"/>
        </w:rPr>
        <w:t xml:space="preserve">full time NC State students, including same-day emergency services. Please visit </w:t>
      </w:r>
      <w:r>
        <w:rPr>
          <w:rStyle w:val="fontstyle01"/>
          <w:color w:val="1155CC"/>
        </w:rPr>
        <w:t>https://counseling.dasa.ncsu.edu/</w:t>
      </w:r>
      <w:r>
        <w:rPr>
          <w:rFonts w:ascii="TimesNewRomanPSMT" w:hAnsi="TimesNewRomanPSMT"/>
          <w:color w:val="1155CC"/>
          <w:sz w:val="22"/>
          <w:szCs w:val="22"/>
        </w:rPr>
        <w:br/>
      </w:r>
      <w:r>
        <w:rPr>
          <w:rStyle w:val="fontstyle01"/>
        </w:rPr>
        <w:t>to get connected.</w:t>
      </w:r>
    </w:p>
    <w:p w:rsidR="00B67CA1" w:rsidRDefault="00B67CA1" w:rsidP="00B67CA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Counseling Center (</w:t>
      </w:r>
      <w:hyperlink r:id="rId13" w:history="1">
        <w:r>
          <w:rPr>
            <w:rStyle w:val="Hyperlink"/>
            <w:rFonts w:ascii="Arial" w:hAnsi="Arial" w:cs="Arial"/>
            <w:color w:val="1155CC"/>
            <w:sz w:val="22"/>
            <w:szCs w:val="22"/>
            <w:shd w:val="clear" w:color="auto" w:fill="FFFFFF"/>
          </w:rPr>
          <w:t>NCSU Counseling Center</w:t>
        </w:r>
      </w:hyperlink>
      <w:r>
        <w:rPr>
          <w:rFonts w:ascii="Arial" w:hAnsi="Arial" w:cs="Arial"/>
          <w:color w:val="000000"/>
          <w:sz w:val="22"/>
          <w:szCs w:val="22"/>
          <w:shd w:val="clear" w:color="auto" w:fill="FFFFFF"/>
        </w:rPr>
        <w:t>) </w:t>
      </w:r>
    </w:p>
    <w:p w:rsidR="00B67CA1" w:rsidRDefault="00B67CA1" w:rsidP="00B67CA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Health Center (</w:t>
      </w:r>
      <w:hyperlink r:id="rId14" w:history="1">
        <w:r>
          <w:rPr>
            <w:rStyle w:val="Hyperlink"/>
            <w:rFonts w:ascii="Arial" w:hAnsi="Arial" w:cs="Arial"/>
            <w:color w:val="1155CC"/>
            <w:sz w:val="22"/>
            <w:szCs w:val="22"/>
            <w:shd w:val="clear" w:color="auto" w:fill="FFFFFF"/>
          </w:rPr>
          <w:t>Health Services | Student</w:t>
        </w:r>
      </w:hyperlink>
      <w:r>
        <w:rPr>
          <w:rFonts w:ascii="Arial" w:hAnsi="Arial" w:cs="Arial"/>
          <w:color w:val="000000"/>
          <w:sz w:val="22"/>
          <w:szCs w:val="22"/>
          <w:shd w:val="clear" w:color="auto" w:fill="FFFFFF"/>
        </w:rPr>
        <w:t>) </w:t>
      </w:r>
    </w:p>
    <w:p w:rsidR="00B67CA1" w:rsidRDefault="00B67CA1" w:rsidP="00B67CA1">
      <w:pPr>
        <w:pStyle w:val="NormalWeb"/>
        <w:numPr>
          <w:ilvl w:val="0"/>
          <w:numId w:val="3"/>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If the personal behavior of a classmate concerns or worries you, either for the classmate’s well-being or yours, we encourage you to report this behavior to the NC State CARES team:  (</w:t>
      </w:r>
      <w:hyperlink r:id="rId15" w:history="1">
        <w:r>
          <w:rPr>
            <w:rStyle w:val="Hyperlink"/>
            <w:rFonts w:ascii="Arial" w:hAnsi="Arial" w:cs="Arial"/>
            <w:color w:val="1155CC"/>
            <w:sz w:val="22"/>
            <w:szCs w:val="22"/>
            <w:shd w:val="clear" w:color="auto" w:fill="FFFFFF"/>
          </w:rPr>
          <w:t>Share a Concern</w:t>
        </w:r>
      </w:hyperlink>
      <w:r>
        <w:rPr>
          <w:rFonts w:ascii="Arial" w:hAnsi="Arial" w:cs="Arial"/>
          <w:color w:val="000000"/>
          <w:sz w:val="22"/>
          <w:szCs w:val="22"/>
          <w:shd w:val="clear" w:color="auto" w:fill="FFFFFF"/>
        </w:rPr>
        <w:t>).  </w:t>
      </w:r>
    </w:p>
    <w:p w:rsidR="00B67CA1" w:rsidRDefault="00B67CA1" w:rsidP="00B67CA1">
      <w:pPr>
        <w:pStyle w:val="BodyText"/>
        <w:spacing w:before="7"/>
        <w:rPr>
          <w:sz w:val="21"/>
        </w:rPr>
      </w:pPr>
      <w:r>
        <w:rPr>
          <w:rFonts w:ascii="Arial" w:hAnsi="Arial" w:cs="Arial"/>
          <w:color w:val="000000"/>
          <w:sz w:val="22"/>
          <w:szCs w:val="22"/>
          <w:shd w:val="clear" w:color="auto" w:fill="FFFFFF"/>
        </w:rPr>
        <w:t>If you or someone you know are experiencing food, housing or financial insecurity, please see the Pack Essentials Program (</w:t>
      </w:r>
      <w:hyperlink r:id="rId16" w:history="1">
        <w:r>
          <w:rPr>
            <w:rStyle w:val="Hyperlink"/>
            <w:rFonts w:ascii="Arial" w:hAnsi="Arial" w:cs="Arial"/>
            <w:color w:val="1155CC"/>
            <w:sz w:val="22"/>
            <w:szCs w:val="22"/>
            <w:shd w:val="clear" w:color="auto" w:fill="FFFFFF"/>
          </w:rPr>
          <w:t>Pack Essentials</w:t>
        </w:r>
      </w:hyperlink>
      <w:r>
        <w:rPr>
          <w:rFonts w:ascii="Arial" w:hAnsi="Arial" w:cs="Arial"/>
          <w:color w:val="000000"/>
          <w:sz w:val="22"/>
          <w:szCs w:val="22"/>
          <w:shd w:val="clear" w:color="auto" w:fill="FFFFFF"/>
        </w:rPr>
        <w:t>).</w:t>
      </w:r>
    </w:p>
    <w:p w:rsidR="00B67CA1" w:rsidRDefault="00B67CA1" w:rsidP="00B67CA1">
      <w:pPr>
        <w:pStyle w:val="BodyText"/>
        <w:rPr>
          <w:rFonts w:ascii="Verdana"/>
        </w:rPr>
      </w:pPr>
    </w:p>
    <w:p w:rsidR="00B67CA1" w:rsidRPr="00622909" w:rsidRDefault="00B67CA1" w:rsidP="00B67CA1">
      <w:pPr>
        <w:widowControl/>
        <w:autoSpaceDE/>
        <w:autoSpaceDN/>
        <w:spacing w:after="160"/>
        <w:rPr>
          <w:rFonts w:ascii="Times New Roman" w:eastAsia="Times New Roman" w:hAnsi="Times New Roman" w:cs="Times New Roman"/>
          <w:sz w:val="24"/>
          <w:szCs w:val="24"/>
        </w:rPr>
      </w:pPr>
      <w:r w:rsidRPr="00622909">
        <w:rPr>
          <w:rFonts w:ascii="Arial" w:eastAsia="Times New Roman" w:hAnsi="Arial" w:cs="Arial"/>
          <w:b/>
          <w:bCs/>
          <w:color w:val="000000"/>
        </w:rPr>
        <w:t>Other Important Resources </w:t>
      </w:r>
    </w:p>
    <w:p w:rsidR="00B67CA1" w:rsidRPr="00622909" w:rsidRDefault="00B67CA1" w:rsidP="00B67CA1">
      <w:pPr>
        <w:widowControl/>
        <w:numPr>
          <w:ilvl w:val="0"/>
          <w:numId w:val="5"/>
        </w:numPr>
        <w:autoSpaceDE/>
        <w:autoSpaceDN/>
        <w:textAlignment w:val="baseline"/>
        <w:rPr>
          <w:rFonts w:eastAsia="Times New Roman"/>
          <w:color w:val="000000"/>
        </w:rPr>
      </w:pPr>
      <w:r w:rsidRPr="00622909">
        <w:rPr>
          <w:rFonts w:ascii="Arial" w:eastAsia="Times New Roman" w:hAnsi="Arial" w:cs="Arial"/>
          <w:b/>
          <w:bCs/>
          <w:color w:val="000000"/>
        </w:rPr>
        <w:t>Keep Learning:</w:t>
      </w:r>
      <w:r w:rsidRPr="00622909">
        <w:rPr>
          <w:rFonts w:ascii="Arial" w:eastAsia="Times New Roman" w:hAnsi="Arial" w:cs="Arial"/>
          <w:color w:val="000000"/>
        </w:rPr>
        <w:t xml:space="preserve"> </w:t>
      </w:r>
      <w:hyperlink r:id="rId17" w:history="1">
        <w:r w:rsidRPr="00622909">
          <w:rPr>
            <w:rFonts w:ascii="Arial" w:eastAsia="Times New Roman" w:hAnsi="Arial" w:cs="Arial"/>
            <w:color w:val="1155CC"/>
            <w:u w:val="single"/>
          </w:rPr>
          <w:t>Keep Learning</w:t>
        </w:r>
      </w:hyperlink>
    </w:p>
    <w:p w:rsidR="00B67CA1" w:rsidRPr="00622909" w:rsidRDefault="00B67CA1" w:rsidP="00B67CA1">
      <w:pPr>
        <w:widowControl/>
        <w:numPr>
          <w:ilvl w:val="0"/>
          <w:numId w:val="5"/>
        </w:numPr>
        <w:autoSpaceDE/>
        <w:autoSpaceDN/>
        <w:textAlignment w:val="baseline"/>
        <w:rPr>
          <w:rFonts w:eastAsia="Times New Roman"/>
          <w:color w:val="000000"/>
        </w:rPr>
      </w:pPr>
      <w:r w:rsidRPr="00622909">
        <w:rPr>
          <w:rFonts w:ascii="Arial" w:eastAsia="Times New Roman" w:hAnsi="Arial" w:cs="Arial"/>
          <w:b/>
          <w:bCs/>
          <w:color w:val="000000"/>
        </w:rPr>
        <w:t xml:space="preserve">Protect the Pack FAQs: </w:t>
      </w:r>
      <w:hyperlink r:id="rId18" w:history="1">
        <w:r w:rsidRPr="00622909">
          <w:rPr>
            <w:rFonts w:ascii="Arial" w:eastAsia="Times New Roman" w:hAnsi="Arial" w:cs="Arial"/>
            <w:color w:val="1155CC"/>
            <w:u w:val="single"/>
          </w:rPr>
          <w:t>Frequently Asked Questions | Protect the Pack</w:t>
        </w:r>
      </w:hyperlink>
    </w:p>
    <w:p w:rsidR="00B67CA1" w:rsidRPr="00B67CA1" w:rsidRDefault="00B67CA1" w:rsidP="00B67CA1">
      <w:pPr>
        <w:widowControl/>
        <w:numPr>
          <w:ilvl w:val="0"/>
          <w:numId w:val="5"/>
        </w:numPr>
        <w:autoSpaceDE/>
        <w:autoSpaceDN/>
        <w:textAlignment w:val="baseline"/>
        <w:rPr>
          <w:rFonts w:eastAsia="Times New Roman"/>
          <w:color w:val="000000"/>
        </w:rPr>
      </w:pPr>
      <w:r w:rsidRPr="00622909">
        <w:rPr>
          <w:rFonts w:ascii="Arial" w:eastAsia="Times New Roman" w:hAnsi="Arial" w:cs="Arial"/>
          <w:b/>
          <w:bCs/>
          <w:color w:val="000000"/>
        </w:rPr>
        <w:t xml:space="preserve">NC State Protect the Pack Resources for Students: </w:t>
      </w:r>
      <w:hyperlink r:id="rId19" w:history="1">
        <w:r w:rsidRPr="00622909">
          <w:rPr>
            <w:rFonts w:ascii="Arial" w:eastAsia="Times New Roman" w:hAnsi="Arial" w:cs="Arial"/>
            <w:color w:val="1155CC"/>
            <w:u w:val="single"/>
          </w:rPr>
          <w:t>Resources for Students | Protect the Pack</w:t>
        </w:r>
      </w:hyperlink>
    </w:p>
    <w:p w:rsidR="00B67CA1" w:rsidRPr="00622909" w:rsidRDefault="00B67CA1" w:rsidP="00B67CA1">
      <w:pPr>
        <w:widowControl/>
        <w:autoSpaceDE/>
        <w:autoSpaceDN/>
        <w:ind w:left="720"/>
        <w:textAlignment w:val="baseline"/>
        <w:rPr>
          <w:rFonts w:eastAsia="Times New Roman"/>
          <w:color w:val="000000"/>
        </w:rPr>
      </w:pPr>
    </w:p>
    <w:p w:rsidR="00B67CA1" w:rsidRPr="00B67CA1" w:rsidRDefault="00B67CA1" w:rsidP="00B67CA1">
      <w:pPr>
        <w:widowControl/>
        <w:numPr>
          <w:ilvl w:val="0"/>
          <w:numId w:val="5"/>
        </w:numPr>
        <w:autoSpaceDE/>
        <w:autoSpaceDN/>
        <w:textAlignment w:val="baseline"/>
        <w:rPr>
          <w:rFonts w:eastAsia="Times New Roman"/>
          <w:color w:val="000000"/>
        </w:rPr>
      </w:pPr>
      <w:r w:rsidRPr="00622909">
        <w:rPr>
          <w:rFonts w:ascii="Arial" w:eastAsia="Times New Roman" w:hAnsi="Arial" w:cs="Arial"/>
          <w:b/>
          <w:bCs/>
          <w:color w:val="000000"/>
        </w:rPr>
        <w:t>NC State Keep Learning, tips for students opting to take courses remotely:</w:t>
      </w:r>
      <w:r w:rsidRPr="00622909">
        <w:rPr>
          <w:rFonts w:ascii="Arial" w:eastAsia="Times New Roman" w:hAnsi="Arial" w:cs="Arial"/>
          <w:b/>
          <w:bCs/>
          <w:color w:val="000000"/>
        </w:rPr>
        <w:br/>
      </w:r>
      <w:hyperlink r:id="rId20" w:history="1">
        <w:r w:rsidRPr="00622909">
          <w:rPr>
            <w:rFonts w:ascii="Arial" w:eastAsia="Times New Roman" w:hAnsi="Arial" w:cs="Arial"/>
            <w:color w:val="1155CC"/>
            <w:u w:val="single"/>
          </w:rPr>
          <w:t>Keep Learning Tips for Remote Learning</w:t>
        </w:r>
        <w:r w:rsidRPr="00622909">
          <w:rPr>
            <w:rFonts w:ascii="Arial" w:eastAsia="Times New Roman" w:hAnsi="Arial" w:cs="Arial"/>
            <w:b/>
            <w:bCs/>
            <w:color w:val="1155CC"/>
            <w:u w:val="single"/>
          </w:rPr>
          <w:t> </w:t>
        </w:r>
      </w:hyperlink>
    </w:p>
    <w:p w:rsidR="00B67CA1" w:rsidRDefault="00B67CA1" w:rsidP="00B67CA1">
      <w:pPr>
        <w:pStyle w:val="ListParagraph"/>
        <w:rPr>
          <w:rFonts w:eastAsia="Times New Roman"/>
          <w:color w:val="000000"/>
        </w:rPr>
      </w:pPr>
    </w:p>
    <w:p w:rsidR="00B67CA1" w:rsidRPr="00622909" w:rsidRDefault="00B67CA1" w:rsidP="00B67CA1">
      <w:pPr>
        <w:widowControl/>
        <w:autoSpaceDE/>
        <w:autoSpaceDN/>
        <w:ind w:left="720"/>
        <w:textAlignment w:val="baseline"/>
        <w:rPr>
          <w:rFonts w:eastAsia="Times New Roman"/>
          <w:color w:val="000000"/>
        </w:rPr>
      </w:pPr>
    </w:p>
    <w:p w:rsidR="00B67CA1" w:rsidRPr="00622909" w:rsidRDefault="00B67CA1" w:rsidP="00B67CA1">
      <w:pPr>
        <w:widowControl/>
        <w:numPr>
          <w:ilvl w:val="0"/>
          <w:numId w:val="5"/>
        </w:numPr>
        <w:autoSpaceDE/>
        <w:autoSpaceDN/>
        <w:textAlignment w:val="baseline"/>
        <w:rPr>
          <w:rFonts w:eastAsia="Times New Roman"/>
          <w:color w:val="000000"/>
        </w:rPr>
      </w:pPr>
      <w:r w:rsidRPr="00622909">
        <w:rPr>
          <w:rFonts w:ascii="Arial" w:eastAsia="Times New Roman" w:hAnsi="Arial" w:cs="Arial"/>
          <w:b/>
          <w:bCs/>
          <w:color w:val="000000"/>
        </w:rPr>
        <w:t>Introduction to Zoom for students:</w:t>
      </w:r>
      <w:r w:rsidRPr="00622909">
        <w:rPr>
          <w:rFonts w:ascii="Arial" w:eastAsia="Times New Roman" w:hAnsi="Arial" w:cs="Arial"/>
          <w:b/>
          <w:bCs/>
          <w:color w:val="000000"/>
        </w:rPr>
        <w:br/>
      </w:r>
      <w:hyperlink r:id="rId21" w:history="1">
        <w:r w:rsidRPr="00622909">
          <w:rPr>
            <w:rFonts w:ascii="Arial" w:eastAsia="Times New Roman" w:hAnsi="Arial" w:cs="Arial"/>
            <w:color w:val="1155CC"/>
            <w:u w:val="single"/>
          </w:rPr>
          <w:t>https://youtu.be/5LbPzzPbYEw</w:t>
        </w:r>
      </w:hyperlink>
    </w:p>
    <w:p w:rsidR="00B67CA1" w:rsidRPr="00B67CA1" w:rsidRDefault="00B67CA1" w:rsidP="00B67CA1">
      <w:pPr>
        <w:widowControl/>
        <w:numPr>
          <w:ilvl w:val="0"/>
          <w:numId w:val="5"/>
        </w:numPr>
        <w:autoSpaceDE/>
        <w:autoSpaceDN/>
        <w:textAlignment w:val="baseline"/>
        <w:rPr>
          <w:rFonts w:eastAsia="Times New Roman"/>
          <w:color w:val="000000"/>
        </w:rPr>
      </w:pPr>
      <w:r w:rsidRPr="00622909">
        <w:rPr>
          <w:rFonts w:ascii="Arial" w:eastAsia="Times New Roman" w:hAnsi="Arial" w:cs="Arial"/>
          <w:b/>
          <w:bCs/>
          <w:color w:val="000000"/>
        </w:rPr>
        <w:t>Learning with Moodle, a student’s guide to using Moodle:</w:t>
      </w:r>
      <w:r w:rsidRPr="00622909">
        <w:rPr>
          <w:rFonts w:ascii="Arial" w:eastAsia="Times New Roman" w:hAnsi="Arial" w:cs="Arial"/>
          <w:b/>
          <w:bCs/>
          <w:color w:val="000000"/>
        </w:rPr>
        <w:br/>
      </w:r>
      <w:hyperlink r:id="rId22" w:history="1">
        <w:r w:rsidRPr="00622909">
          <w:rPr>
            <w:rFonts w:ascii="Arial" w:eastAsia="Times New Roman" w:hAnsi="Arial" w:cs="Arial"/>
            <w:color w:val="1155CC"/>
            <w:u w:val="single"/>
          </w:rPr>
          <w:t>https://moodle-projects.wolfware.ncsu.edu/course/view.php?id=226</w:t>
        </w:r>
      </w:hyperlink>
    </w:p>
    <w:p w:rsidR="00B67CA1" w:rsidRPr="00622909" w:rsidRDefault="00B67CA1" w:rsidP="00B67CA1">
      <w:pPr>
        <w:widowControl/>
        <w:autoSpaceDE/>
        <w:autoSpaceDN/>
        <w:ind w:left="720"/>
        <w:textAlignment w:val="baseline"/>
        <w:rPr>
          <w:rFonts w:eastAsia="Times New Roman"/>
          <w:color w:val="000000"/>
        </w:rPr>
      </w:pPr>
    </w:p>
    <w:p w:rsidR="00B67CA1" w:rsidRPr="00622909" w:rsidRDefault="00B67CA1" w:rsidP="00B67CA1">
      <w:pPr>
        <w:widowControl/>
        <w:numPr>
          <w:ilvl w:val="0"/>
          <w:numId w:val="5"/>
        </w:numPr>
        <w:autoSpaceDE/>
        <w:autoSpaceDN/>
        <w:textAlignment w:val="baseline"/>
        <w:rPr>
          <w:rFonts w:ascii="Arial" w:eastAsia="Times New Roman" w:hAnsi="Arial" w:cs="Arial"/>
          <w:color w:val="000000"/>
        </w:rPr>
      </w:pPr>
      <w:r w:rsidRPr="00622909">
        <w:rPr>
          <w:rFonts w:ascii="Arial" w:eastAsia="Times New Roman" w:hAnsi="Arial" w:cs="Arial"/>
          <w:b/>
          <w:bCs/>
          <w:color w:val="000000"/>
        </w:rPr>
        <w:t>NC State Libraries</w:t>
      </w:r>
      <w:r w:rsidRPr="00622909">
        <w:rPr>
          <w:rFonts w:ascii="Arial" w:eastAsia="Times New Roman" w:hAnsi="Arial" w:cs="Arial"/>
          <w:color w:val="000000"/>
        </w:rPr>
        <w:t xml:space="preserve"> </w:t>
      </w:r>
      <w:hyperlink r:id="rId23" w:history="1">
        <w:r w:rsidRPr="00622909">
          <w:rPr>
            <w:rFonts w:ascii="Arial" w:eastAsia="Times New Roman" w:hAnsi="Arial" w:cs="Arial"/>
            <w:color w:val="1155CC"/>
            <w:u w:val="single"/>
          </w:rPr>
          <w:t>Technology Lending Program</w:t>
        </w:r>
      </w:hyperlink>
    </w:p>
    <w:p w:rsidR="00B67CA1" w:rsidRDefault="00B67CA1" w:rsidP="00102143">
      <w:pPr>
        <w:pStyle w:val="BodyText"/>
        <w:spacing w:before="39"/>
        <w:ind w:left="360" w:right="769"/>
      </w:pPr>
    </w:p>
    <w:p w:rsidR="000B3215" w:rsidRDefault="000B3215">
      <w:pPr>
        <w:pStyle w:val="BodyText"/>
      </w:pPr>
    </w:p>
    <w:p w:rsidR="00622909" w:rsidRDefault="00622909">
      <w:pPr>
        <w:rPr>
          <w:rFonts w:ascii="Courier New"/>
          <w:b/>
          <w:sz w:val="24"/>
        </w:rPr>
      </w:pPr>
      <w:r>
        <w:rPr>
          <w:rFonts w:ascii="Courier New"/>
          <w:b/>
          <w:sz w:val="24"/>
        </w:rPr>
        <w:br w:type="page"/>
      </w:r>
    </w:p>
    <w:p w:rsidR="000B3215" w:rsidRDefault="00102143" w:rsidP="00622909">
      <w:pPr>
        <w:spacing w:before="224"/>
        <w:rPr>
          <w:rFonts w:ascii="Courier New"/>
          <w:b/>
          <w:sz w:val="24"/>
        </w:rPr>
      </w:pPr>
      <w:r>
        <w:rPr>
          <w:rFonts w:ascii="Courier New"/>
          <w:b/>
          <w:sz w:val="24"/>
        </w:rPr>
        <w:lastRenderedPageBreak/>
        <w:t>EOL Students</w:t>
      </w:r>
    </w:p>
    <w:p w:rsidR="000B3215" w:rsidRDefault="00102143">
      <w:pPr>
        <w:pStyle w:val="ListParagraph"/>
        <w:numPr>
          <w:ilvl w:val="0"/>
          <w:numId w:val="1"/>
        </w:numPr>
        <w:tabs>
          <w:tab w:val="left" w:pos="480"/>
        </w:tabs>
        <w:spacing w:before="155" w:line="219" w:lineRule="exact"/>
        <w:ind w:hanging="362"/>
        <w:rPr>
          <w:rFonts w:ascii="Courier New"/>
          <w:sz w:val="20"/>
        </w:rPr>
      </w:pPr>
      <w:r>
        <w:rPr>
          <w:rFonts w:ascii="Courier New"/>
          <w:sz w:val="20"/>
        </w:rPr>
        <w:t>Homework:</w:t>
      </w:r>
    </w:p>
    <w:p w:rsidR="000B3215" w:rsidRDefault="00102143">
      <w:pPr>
        <w:pStyle w:val="BodyText"/>
        <w:spacing w:before="4" w:line="223" w:lineRule="auto"/>
        <w:ind w:left="118" w:right="1062"/>
        <w:rPr>
          <w:rFonts w:ascii="Courier New"/>
        </w:rPr>
      </w:pPr>
      <w:r>
        <w:rPr>
          <w:rFonts w:ascii="Courier New"/>
        </w:rPr>
        <w:t>You can turn in your assign</w:t>
      </w:r>
      <w:r w:rsidR="00CE5BB8">
        <w:rPr>
          <w:rFonts w:ascii="Courier New"/>
        </w:rPr>
        <w:t xml:space="preserve">ments and/or projects by </w:t>
      </w:r>
      <w:r>
        <w:rPr>
          <w:rFonts w:ascii="Courier New"/>
        </w:rPr>
        <w:t xml:space="preserve">uploading </w:t>
      </w:r>
      <w:r w:rsidR="00622909">
        <w:rPr>
          <w:rFonts w:ascii="Courier New"/>
        </w:rPr>
        <w:t>it to course locker (preferred).</w:t>
      </w:r>
      <w:r>
        <w:rPr>
          <w:rFonts w:ascii="Courier New"/>
        </w:rPr>
        <w:t xml:space="preserve"> The submission should not postdate the announced deadline.</w:t>
      </w:r>
    </w:p>
    <w:p w:rsidR="00622909" w:rsidRDefault="00622909">
      <w:pPr>
        <w:pStyle w:val="BodyText"/>
        <w:spacing w:before="4" w:line="223" w:lineRule="auto"/>
        <w:ind w:left="118" w:right="1062"/>
        <w:rPr>
          <w:rFonts w:ascii="Courier New"/>
        </w:rPr>
      </w:pPr>
    </w:p>
    <w:p w:rsidR="000B3215" w:rsidRDefault="00102143">
      <w:pPr>
        <w:pStyle w:val="ListParagraph"/>
        <w:numPr>
          <w:ilvl w:val="0"/>
          <w:numId w:val="1"/>
        </w:numPr>
        <w:tabs>
          <w:tab w:val="left" w:pos="480"/>
        </w:tabs>
        <w:spacing w:line="209" w:lineRule="exact"/>
        <w:ind w:hanging="362"/>
        <w:rPr>
          <w:rFonts w:ascii="Courier New"/>
          <w:sz w:val="20"/>
        </w:rPr>
      </w:pPr>
      <w:r>
        <w:rPr>
          <w:rFonts w:ascii="Courier New"/>
          <w:sz w:val="20"/>
        </w:rPr>
        <w:t>Exams</w:t>
      </w:r>
    </w:p>
    <w:p w:rsidR="000B3215" w:rsidRDefault="00102143">
      <w:pPr>
        <w:pStyle w:val="BodyText"/>
        <w:tabs>
          <w:tab w:val="left" w:pos="1317"/>
          <w:tab w:val="left" w:pos="4435"/>
          <w:tab w:val="left" w:pos="7794"/>
        </w:tabs>
        <w:spacing w:before="4" w:line="223" w:lineRule="auto"/>
        <w:ind w:left="118" w:right="964"/>
        <w:rPr>
          <w:rFonts w:ascii="Courier New"/>
        </w:rPr>
      </w:pPr>
      <w:r>
        <w:rPr>
          <w:rFonts w:ascii="Courier New"/>
        </w:rPr>
        <w:t>All exams are to be proctored UNLESS they are</w:t>
      </w:r>
      <w:r>
        <w:rPr>
          <w:rFonts w:ascii="Courier New"/>
          <w:spacing w:val="-21"/>
        </w:rPr>
        <w:t xml:space="preserve"> </w:t>
      </w:r>
      <w:r>
        <w:rPr>
          <w:rFonts w:ascii="Courier New"/>
        </w:rPr>
        <w:t>take-home</w:t>
      </w:r>
      <w:r>
        <w:rPr>
          <w:rFonts w:ascii="Courier New"/>
          <w:spacing w:val="-2"/>
        </w:rPr>
        <w:t xml:space="preserve"> </w:t>
      </w:r>
      <w:r>
        <w:rPr>
          <w:rFonts w:ascii="Courier New"/>
        </w:rPr>
        <w:t>exams.</w:t>
      </w:r>
      <w:r>
        <w:rPr>
          <w:rFonts w:ascii="Courier New"/>
        </w:rPr>
        <w:tab/>
        <w:t xml:space="preserve">Both the </w:t>
      </w:r>
      <w:r w:rsidR="00B67CA1">
        <w:rPr>
          <w:rFonts w:ascii="Courier New"/>
          <w:spacing w:val="-4"/>
        </w:rPr>
        <w:t>exam</w:t>
      </w:r>
      <w:r>
        <w:rPr>
          <w:rFonts w:ascii="Courier New"/>
          <w:spacing w:val="-4"/>
        </w:rPr>
        <w:t xml:space="preserve"> </w:t>
      </w:r>
      <w:r>
        <w:rPr>
          <w:rFonts w:ascii="Courier New"/>
        </w:rPr>
        <w:t>and the final will be in-class-type exams, so please submit your proctor identification form to</w:t>
      </w:r>
      <w:r>
        <w:rPr>
          <w:rFonts w:ascii="Courier New"/>
          <w:spacing w:val="-10"/>
        </w:rPr>
        <w:t xml:space="preserve"> </w:t>
      </w:r>
      <w:r>
        <w:rPr>
          <w:rFonts w:ascii="Courier New"/>
        </w:rPr>
        <w:t>EOL</w:t>
      </w:r>
      <w:r>
        <w:rPr>
          <w:rFonts w:ascii="Courier New"/>
          <w:spacing w:val="-3"/>
        </w:rPr>
        <w:t xml:space="preserve"> </w:t>
      </w:r>
      <w:r>
        <w:rPr>
          <w:rFonts w:ascii="Courier New"/>
        </w:rPr>
        <w:t>office.</w:t>
      </w:r>
      <w:r>
        <w:rPr>
          <w:rFonts w:ascii="Courier New"/>
        </w:rPr>
        <w:tab/>
        <w:t>Contact EOL office concerning the exam process.</w:t>
      </w:r>
      <w:r>
        <w:rPr>
          <w:rFonts w:ascii="Courier New"/>
        </w:rPr>
        <w:tab/>
        <w:t>Finally, note that if the proctor has not been approved, you will not be allowed to take the</w:t>
      </w:r>
      <w:r>
        <w:rPr>
          <w:rFonts w:ascii="Courier New"/>
          <w:spacing w:val="-2"/>
        </w:rPr>
        <w:t xml:space="preserve"> </w:t>
      </w:r>
      <w:r>
        <w:rPr>
          <w:rFonts w:ascii="Courier New"/>
        </w:rPr>
        <w:t>exam.</w:t>
      </w:r>
    </w:p>
    <w:p w:rsidR="00622909" w:rsidRDefault="00622909">
      <w:pPr>
        <w:pStyle w:val="BodyText"/>
        <w:tabs>
          <w:tab w:val="left" w:pos="7313"/>
        </w:tabs>
        <w:spacing w:before="2" w:line="223" w:lineRule="auto"/>
        <w:ind w:left="118" w:right="965"/>
        <w:rPr>
          <w:rFonts w:ascii="Courier New"/>
        </w:rPr>
      </w:pPr>
    </w:p>
    <w:p w:rsidR="000B3215" w:rsidRDefault="00102143">
      <w:pPr>
        <w:pStyle w:val="BodyText"/>
        <w:tabs>
          <w:tab w:val="left" w:pos="7313"/>
        </w:tabs>
        <w:spacing w:before="2" w:line="223" w:lineRule="auto"/>
        <w:ind w:left="118" w:right="965"/>
        <w:rPr>
          <w:rFonts w:ascii="Courier New"/>
          <w:b/>
        </w:rPr>
      </w:pPr>
      <w:r w:rsidRPr="00622909">
        <w:rPr>
          <w:rFonts w:ascii="Courier New"/>
          <w:b/>
        </w:rPr>
        <w:t xml:space="preserve">The </w:t>
      </w:r>
      <w:r w:rsidRPr="00237DD7">
        <w:rPr>
          <w:rFonts w:ascii="Courier New"/>
          <w:b/>
          <w:highlight w:val="yellow"/>
        </w:rPr>
        <w:t>exams should be taken on the same day it</w:t>
      </w:r>
      <w:r w:rsidRPr="00237DD7">
        <w:rPr>
          <w:rFonts w:ascii="Courier New"/>
          <w:b/>
          <w:spacing w:val="-20"/>
          <w:highlight w:val="yellow"/>
        </w:rPr>
        <w:t xml:space="preserve"> </w:t>
      </w:r>
      <w:r w:rsidRPr="00237DD7">
        <w:rPr>
          <w:rFonts w:ascii="Courier New"/>
          <w:b/>
          <w:highlight w:val="yellow"/>
        </w:rPr>
        <w:t>is</w:t>
      </w:r>
      <w:r w:rsidRPr="00237DD7">
        <w:rPr>
          <w:rFonts w:ascii="Courier New"/>
          <w:b/>
          <w:spacing w:val="-2"/>
          <w:highlight w:val="yellow"/>
        </w:rPr>
        <w:t xml:space="preserve"> </w:t>
      </w:r>
      <w:r w:rsidRPr="00237DD7">
        <w:rPr>
          <w:rFonts w:ascii="Courier New"/>
          <w:b/>
          <w:highlight w:val="yellow"/>
        </w:rPr>
        <w:t>scheduled</w:t>
      </w:r>
      <w:r w:rsidRPr="00622909">
        <w:rPr>
          <w:rFonts w:ascii="Courier New"/>
          <w:b/>
        </w:rPr>
        <w:t>.</w:t>
      </w:r>
      <w:r w:rsidRPr="00622909">
        <w:rPr>
          <w:rFonts w:ascii="Courier New"/>
          <w:b/>
        </w:rPr>
        <w:tab/>
        <w:t xml:space="preserve">If the proctor </w:t>
      </w:r>
      <w:r w:rsidRPr="00622909">
        <w:rPr>
          <w:rFonts w:ascii="Courier New"/>
          <w:b/>
          <w:spacing w:val="-6"/>
        </w:rPr>
        <w:t xml:space="preserve">is </w:t>
      </w:r>
      <w:r w:rsidRPr="00622909">
        <w:rPr>
          <w:rFonts w:ascii="Courier New"/>
          <w:b/>
        </w:rPr>
        <w:t>not available on that day, you will have the next day window to schedule a time with the</w:t>
      </w:r>
      <w:r w:rsidRPr="00622909">
        <w:rPr>
          <w:rFonts w:ascii="Courier New"/>
          <w:b/>
          <w:spacing w:val="-1"/>
        </w:rPr>
        <w:t xml:space="preserve"> </w:t>
      </w:r>
      <w:r w:rsidRPr="00622909">
        <w:rPr>
          <w:rFonts w:ascii="Courier New"/>
          <w:b/>
        </w:rPr>
        <w:t>proctor.</w:t>
      </w:r>
    </w:p>
    <w:p w:rsidR="00237DD7" w:rsidRDefault="00237DD7">
      <w:pPr>
        <w:pStyle w:val="BodyText"/>
        <w:tabs>
          <w:tab w:val="left" w:pos="7313"/>
        </w:tabs>
        <w:spacing w:before="2" w:line="223" w:lineRule="auto"/>
        <w:ind w:left="118" w:right="965"/>
        <w:rPr>
          <w:rFonts w:ascii="Courier New"/>
          <w:b/>
        </w:rPr>
      </w:pPr>
    </w:p>
    <w:p w:rsidR="00237DD7" w:rsidRDefault="00237DD7">
      <w:pPr>
        <w:pStyle w:val="BodyText"/>
        <w:tabs>
          <w:tab w:val="left" w:pos="7313"/>
        </w:tabs>
        <w:spacing w:before="2" w:line="223" w:lineRule="auto"/>
        <w:ind w:left="118" w:right="965"/>
        <w:rPr>
          <w:rFonts w:ascii="Courier New"/>
          <w:b/>
        </w:rPr>
      </w:pPr>
    </w:p>
    <w:p w:rsidR="00237DD7" w:rsidRDefault="00237DD7">
      <w:pPr>
        <w:pStyle w:val="BodyText"/>
        <w:tabs>
          <w:tab w:val="left" w:pos="7313"/>
        </w:tabs>
        <w:spacing w:before="2" w:line="223" w:lineRule="auto"/>
        <w:ind w:left="118" w:right="965"/>
        <w:rPr>
          <w:rFonts w:ascii="Courier New"/>
          <w:b/>
        </w:rPr>
      </w:pPr>
    </w:p>
    <w:p w:rsidR="00237DD7" w:rsidRDefault="00237DD7">
      <w:pPr>
        <w:pStyle w:val="BodyText"/>
        <w:tabs>
          <w:tab w:val="left" w:pos="7313"/>
        </w:tabs>
        <w:spacing w:before="2" w:line="223" w:lineRule="auto"/>
        <w:ind w:left="118" w:right="965"/>
        <w:rPr>
          <w:rFonts w:ascii="Courier New"/>
          <w:b/>
        </w:rPr>
      </w:pPr>
    </w:p>
    <w:p w:rsidR="00237DD7" w:rsidRDefault="00237DD7">
      <w:pPr>
        <w:rPr>
          <w:rFonts w:ascii="Courier New"/>
          <w:b/>
          <w:sz w:val="20"/>
          <w:szCs w:val="20"/>
        </w:rPr>
      </w:pPr>
      <w:r>
        <w:rPr>
          <w:rFonts w:ascii="Courier New"/>
          <w:b/>
        </w:rPr>
        <w:br w:type="page"/>
      </w:r>
    </w:p>
    <w:p w:rsidR="00237DD7" w:rsidRPr="00FE069E" w:rsidRDefault="00237DD7" w:rsidP="00237DD7">
      <w:pPr>
        <w:spacing w:after="160"/>
        <w:jc w:val="center"/>
        <w:rPr>
          <w:rFonts w:ascii="Arial" w:eastAsia="Times New Roman" w:hAnsi="Arial" w:cs="Arial"/>
          <w:color w:val="FFFFFF" w:themeColor="background1"/>
          <w:highlight w:val="red"/>
          <w:shd w:val="clear" w:color="auto" w:fill="FFFFFF"/>
        </w:rPr>
      </w:pPr>
      <w:r w:rsidRPr="00FE069E">
        <w:rPr>
          <w:rFonts w:ascii="Arial" w:eastAsia="Times New Roman" w:hAnsi="Arial" w:cs="Arial"/>
          <w:color w:val="FFFFFF" w:themeColor="background1"/>
          <w:highlight w:val="red"/>
          <w:shd w:val="clear" w:color="auto" w:fill="FFFFFF"/>
        </w:rPr>
        <w:lastRenderedPageBreak/>
        <w:t xml:space="preserve">SPRING 2022 </w:t>
      </w:r>
      <w:r>
        <w:rPr>
          <w:rFonts w:ascii="Arial" w:eastAsia="Times New Roman" w:hAnsi="Arial" w:cs="Arial"/>
          <w:color w:val="FFFFFF" w:themeColor="background1"/>
          <w:highlight w:val="red"/>
          <w:shd w:val="clear" w:color="auto" w:fill="FFFFFF"/>
        </w:rPr>
        <w:t>Additional Info</w:t>
      </w:r>
    </w:p>
    <w:p w:rsidR="00237DD7" w:rsidRPr="008025F5" w:rsidRDefault="00237DD7" w:rsidP="00237DD7">
      <w:pPr>
        <w:spacing w:after="160"/>
        <w:jc w:val="center"/>
        <w:rPr>
          <w:rFonts w:ascii="Times New Roman" w:eastAsia="Times New Roman" w:hAnsi="Times New Roman" w:cs="Times New Roman"/>
        </w:rPr>
      </w:pPr>
      <w:r w:rsidRPr="008025F5">
        <w:rPr>
          <w:rFonts w:ascii="Arial" w:eastAsia="Times New Roman" w:hAnsi="Arial" w:cs="Arial"/>
          <w:color w:val="000000"/>
          <w:highlight w:val="cyan"/>
          <w:shd w:val="clear" w:color="auto" w:fill="FFFFFF"/>
        </w:rPr>
        <w:t>The following information was created by the Associate Deans of Academic Affairs, DELTA, the Registrar’s office, and NC State Libraries.</w:t>
      </w:r>
    </w:p>
    <w:p w:rsidR="00237DD7" w:rsidRPr="008025F5" w:rsidRDefault="00742031" w:rsidP="00237DD7">
      <w:pPr>
        <w:rPr>
          <w:rFonts w:ascii="Times New Roman" w:eastAsia="Times New Roman" w:hAnsi="Times New Roman" w:cs="Times New Roman"/>
        </w:rPr>
      </w:pPr>
      <w:r>
        <w:rPr>
          <w:rFonts w:ascii="Times New Roman" w:eastAsia="Times New Roman" w:hAnsi="Times New Roman" w:cs="Times New Roman"/>
          <w:noProof/>
        </w:rPr>
        <w:pict>
          <v:rect id="_x0000_i1025" style="width:468pt;height:.05pt" o:hralign="center" o:hrstd="t" o:hr="t" fillcolor="#a0a0a0" stroked="f"/>
        </w:pic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shd w:val="clear" w:color="auto" w:fill="FFFFFF"/>
        </w:rPr>
        <w:t xml:space="preserve">Due to the COVID-19 pandemic, public health measures continue to be implemented across campus.  Students should stay current with these practices and expectations through the </w:t>
      </w:r>
      <w:hyperlink r:id="rId24" w:history="1">
        <w:r w:rsidRPr="008025F5">
          <w:rPr>
            <w:rFonts w:ascii="Arial" w:eastAsia="Times New Roman" w:hAnsi="Arial" w:cs="Arial"/>
            <w:color w:val="0000FF"/>
            <w:u w:val="single"/>
            <w:shd w:val="clear" w:color="auto" w:fill="FFFFFF"/>
          </w:rPr>
          <w:t>Protect the Pack</w:t>
        </w:r>
      </w:hyperlink>
      <w:r w:rsidRPr="008025F5">
        <w:rPr>
          <w:rFonts w:ascii="Arial" w:eastAsia="Times New Roman" w:hAnsi="Arial" w:cs="Arial"/>
          <w:color w:val="000000"/>
          <w:shd w:val="clear" w:color="auto" w:fill="FFFFFF"/>
        </w:rPr>
        <w:t xml:space="preserve"> website (</w:t>
      </w:r>
      <w:hyperlink r:id="rId25" w:history="1">
        <w:r w:rsidRPr="008025F5">
          <w:rPr>
            <w:rFonts w:ascii="Arial" w:eastAsia="Times New Roman" w:hAnsi="Arial" w:cs="Arial"/>
            <w:color w:val="1155CC"/>
            <w:u w:val="single"/>
            <w:shd w:val="clear" w:color="auto" w:fill="FFFFFF"/>
          </w:rPr>
          <w:t>https://www.ncsu.edu/coronavirus/</w:t>
        </w:r>
      </w:hyperlink>
      <w:r w:rsidRPr="008025F5">
        <w:rPr>
          <w:rFonts w:ascii="Arial" w:eastAsia="Times New Roman" w:hAnsi="Arial" w:cs="Arial"/>
          <w:color w:val="000000"/>
          <w:shd w:val="clear" w:color="auto" w:fill="FFFFFF"/>
        </w:rPr>
        <w:t>). The sections below provide expectations and conduct related to COVID-19 issues.</w:t>
      </w:r>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highlight w:val="yellow"/>
          <w:shd w:val="clear" w:color="auto" w:fill="FFFFFF"/>
        </w:rPr>
        <w:t>Community Standards related to COVID-19</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shd w:val="clear" w:color="auto" w:fill="FFFFFF"/>
        </w:rPr>
        <w:t xml:space="preserve">We are all responsible for protecting ourselves and our community.  Please see the </w:t>
      </w:r>
      <w:hyperlink r:id="rId26" w:history="1">
        <w:r w:rsidRPr="008025F5">
          <w:rPr>
            <w:rFonts w:ascii="Arial" w:eastAsia="Times New Roman" w:hAnsi="Arial" w:cs="Arial"/>
            <w:color w:val="1155CC"/>
            <w:u w:val="single"/>
            <w:shd w:val="clear" w:color="auto" w:fill="FFFFFF"/>
          </w:rPr>
          <w:t>community standards</w:t>
        </w:r>
      </w:hyperlink>
      <w:r w:rsidRPr="008025F5">
        <w:rPr>
          <w:rFonts w:ascii="Arial" w:eastAsia="Times New Roman" w:hAnsi="Arial" w:cs="Arial"/>
          <w:color w:val="000000"/>
          <w:shd w:val="clear" w:color="auto" w:fill="FFFFFF"/>
        </w:rPr>
        <w:t xml:space="preserve"> and Rule 04.21.01 regarding Personal Safety Requirements Related to COVID-19  </w:t>
      </w:r>
      <w:hyperlink r:id="rId27" w:history="1">
        <w:r w:rsidRPr="008025F5">
          <w:rPr>
            <w:rFonts w:ascii="Arial" w:eastAsia="Times New Roman" w:hAnsi="Arial" w:cs="Arial"/>
            <w:color w:val="1155CC"/>
            <w:u w:val="single"/>
            <w:shd w:val="clear" w:color="auto" w:fill="FFFFFF"/>
          </w:rPr>
          <w:t>RUL 04.21.01 – Personal Safety Requirements Related to COVID-19 – Policies, Regulations &amp; Rules</w:t>
        </w:r>
      </w:hyperlink>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shd w:val="clear" w:color="auto" w:fill="FFFFFF"/>
        </w:rPr>
        <w:t>Course Expectations Related to COVID-19</w:t>
      </w:r>
      <w:r w:rsidRPr="001F5DF8">
        <w:rPr>
          <w:rFonts w:ascii="Arial" w:eastAsia="Times New Roman" w:hAnsi="Arial" w:cs="Arial"/>
          <w:color w:val="000000"/>
          <w:shd w:val="clear" w:color="auto" w:fill="FFFFFF"/>
        </w:rPr>
        <w:t>:</w:t>
      </w:r>
    </w:p>
    <w:p w:rsidR="00237DD7" w:rsidRPr="008025F5" w:rsidRDefault="00237DD7" w:rsidP="00237DD7">
      <w:pPr>
        <w:widowControl/>
        <w:numPr>
          <w:ilvl w:val="0"/>
          <w:numId w:val="8"/>
        </w:numPr>
        <w:autoSpaceDE/>
        <w:autoSpaceDN/>
        <w:textAlignment w:val="baseline"/>
        <w:rPr>
          <w:rFonts w:eastAsia="Times New Roman"/>
          <w:color w:val="000000"/>
        </w:rPr>
      </w:pPr>
      <w:r w:rsidRPr="008025F5">
        <w:rPr>
          <w:rFonts w:ascii="Arial" w:eastAsia="Times New Roman" w:hAnsi="Arial" w:cs="Arial"/>
          <w:b/>
          <w:bCs/>
          <w:color w:val="000000"/>
          <w:shd w:val="clear" w:color="auto" w:fill="FFFFFF"/>
        </w:rPr>
        <w:t xml:space="preserve">Face Coverings: </w:t>
      </w:r>
      <w:r w:rsidRPr="008025F5">
        <w:rPr>
          <w:rFonts w:ascii="Arial" w:eastAsia="Times New Roman" w:hAnsi="Arial" w:cs="Arial"/>
          <w:color w:val="000000"/>
          <w:shd w:val="clear" w:color="auto" w:fill="FFFFFF"/>
        </w:rPr>
        <w:t xml:space="preserve">All members of the NC State academic community </w:t>
      </w:r>
      <w:r w:rsidRPr="008025F5">
        <w:rPr>
          <w:rFonts w:ascii="Arial" w:eastAsia="Times New Roman" w:hAnsi="Arial" w:cs="Arial"/>
          <w:color w:val="000000"/>
        </w:rPr>
        <w:t xml:space="preserve">are expected to follow all university policies and guidelines, including the </w:t>
      </w:r>
      <w:hyperlink r:id="rId28" w:history="1">
        <w:r w:rsidRPr="008025F5">
          <w:rPr>
            <w:rFonts w:ascii="Arial" w:eastAsia="Times New Roman" w:hAnsi="Arial" w:cs="Arial"/>
            <w:color w:val="1155CC"/>
            <w:u w:val="single"/>
          </w:rPr>
          <w:t>Personal Safety Rule</w:t>
        </w:r>
      </w:hyperlink>
      <w:r w:rsidRPr="008025F5">
        <w:rPr>
          <w:rFonts w:ascii="Arial" w:eastAsia="Times New Roman" w:hAnsi="Arial" w:cs="Arial"/>
          <w:color w:val="000000"/>
        </w:rPr>
        <w:t xml:space="preserve"> and </w:t>
      </w:r>
      <w:hyperlink r:id="rId29" w:history="1">
        <w:r w:rsidRPr="008025F5">
          <w:rPr>
            <w:rFonts w:ascii="Arial" w:eastAsia="Times New Roman" w:hAnsi="Arial" w:cs="Arial"/>
            <w:color w:val="1155CC"/>
            <w:u w:val="single"/>
          </w:rPr>
          <w:t>community standards</w:t>
        </w:r>
      </w:hyperlink>
      <w:r w:rsidRPr="008025F5">
        <w:rPr>
          <w:rFonts w:ascii="Arial" w:eastAsia="Times New Roman" w:hAnsi="Arial" w:cs="Arial"/>
          <w:color w:val="000000"/>
        </w:rPr>
        <w:t>, for the use of</w:t>
      </w:r>
      <w:r w:rsidRPr="008025F5">
        <w:rPr>
          <w:rFonts w:ascii="Arial" w:eastAsia="Times New Roman" w:hAnsi="Arial" w:cs="Arial"/>
          <w:color w:val="000000"/>
          <w:shd w:val="clear" w:color="auto" w:fill="FFFFFF"/>
        </w:rPr>
        <w:t xml:space="preserve"> face coverings.  </w:t>
      </w:r>
    </w:p>
    <w:p w:rsidR="00237DD7" w:rsidRPr="008025F5" w:rsidRDefault="00237DD7" w:rsidP="00237DD7">
      <w:pPr>
        <w:widowControl/>
        <w:numPr>
          <w:ilvl w:val="0"/>
          <w:numId w:val="8"/>
        </w:numPr>
        <w:autoSpaceDE/>
        <w:autoSpaceDN/>
        <w:textAlignment w:val="baseline"/>
        <w:rPr>
          <w:rFonts w:eastAsia="Times New Roman"/>
          <w:color w:val="000000"/>
        </w:rPr>
      </w:pPr>
      <w:r w:rsidRPr="008025F5">
        <w:rPr>
          <w:rFonts w:ascii="Arial" w:eastAsia="Times New Roman" w:hAnsi="Arial" w:cs="Arial"/>
          <w:b/>
          <w:bCs/>
          <w:color w:val="000000"/>
        </w:rPr>
        <w:t>Course Attendance</w:t>
      </w:r>
      <w:r w:rsidRPr="008025F5">
        <w:rPr>
          <w:rFonts w:ascii="Arial" w:eastAsia="Times New Roman" w:hAnsi="Arial" w:cs="Arial"/>
          <w:color w:val="000000"/>
        </w:rPr>
        <w:t xml:space="preserve">: NC State attendance policies can be found at:  </w:t>
      </w:r>
      <w:hyperlink r:id="rId30" w:history="1">
        <w:r w:rsidRPr="008025F5">
          <w:rPr>
            <w:rFonts w:ascii="Arial" w:eastAsia="Times New Roman" w:hAnsi="Arial" w:cs="Arial"/>
            <w:color w:val="1155CC"/>
            <w:u w:val="single"/>
          </w:rPr>
          <w:t>REG 02.20.03 – Attendance Regulations – Policies, Regulations &amp; Rules</w:t>
        </w:r>
      </w:hyperlink>
      <w:r w:rsidRPr="008025F5">
        <w:rPr>
          <w:rFonts w:ascii="Arial" w:eastAsia="Times New Roman" w:hAnsi="Arial" w:cs="Arial"/>
          <w:color w:val="000000"/>
        </w:rPr>
        <w:t>.  Please refer to the course’s attendance, absence, and deadline policies for additional details. If you are quarantined or otherwise need to miss class because you have been advised that you may have been exposed to COVID-19, you should not be penalized regarding attendance or class participation. However, you will be expected to develop a plan to keep up with your coursework during any such absences.  If you become ill with COVID-19, you should follow the steps outlined in the health and participation section above. </w:t>
      </w:r>
    </w:p>
    <w:p w:rsidR="00237DD7" w:rsidRDefault="00237DD7" w:rsidP="00237DD7">
      <w:pPr>
        <w:widowControl/>
        <w:numPr>
          <w:ilvl w:val="0"/>
          <w:numId w:val="8"/>
        </w:numPr>
        <w:autoSpaceDE/>
        <w:autoSpaceDN/>
        <w:spacing w:after="160"/>
        <w:textAlignment w:val="baseline"/>
        <w:rPr>
          <w:rFonts w:eastAsia="Times New Roman"/>
          <w:color w:val="000000"/>
        </w:rPr>
      </w:pPr>
      <w:r w:rsidRPr="008025F5">
        <w:rPr>
          <w:rFonts w:ascii="Arial" w:eastAsia="Times New Roman" w:hAnsi="Arial" w:cs="Arial"/>
          <w:b/>
          <w:bCs/>
          <w:color w:val="000000"/>
        </w:rPr>
        <w:t xml:space="preserve">Technology Requirements:  </w:t>
      </w:r>
      <w:r w:rsidRPr="008025F5">
        <w:rPr>
          <w:rFonts w:ascii="Arial" w:eastAsia="Times New Roman" w:hAnsi="Arial" w:cs="Arial"/>
          <w:color w:val="000000"/>
        </w:rPr>
        <w:t>This course may require particular technologies to complete coursework.  Be sure to review the syllabus for these expectations, and see the</w:t>
      </w:r>
      <w:r w:rsidRPr="008025F5">
        <w:rPr>
          <w:rFonts w:ascii="Arial" w:eastAsia="Times New Roman" w:hAnsi="Arial" w:cs="Arial"/>
          <w:color w:val="222222"/>
          <w:shd w:val="clear" w:color="auto" w:fill="FFFFFF"/>
        </w:rPr>
        <w:t xml:space="preserve"> </w:t>
      </w:r>
      <w:hyperlink r:id="rId31" w:history="1">
        <w:r w:rsidRPr="008025F5">
          <w:rPr>
            <w:rFonts w:ascii="Arial" w:eastAsia="Times New Roman" w:hAnsi="Arial" w:cs="Arial"/>
            <w:color w:val="1155CC"/>
            <w:u w:val="single"/>
            <w:shd w:val="clear" w:color="auto" w:fill="FFFFFF"/>
          </w:rPr>
          <w:t>syllabus technical requirements</w:t>
        </w:r>
      </w:hyperlink>
      <w:r w:rsidRPr="008025F5">
        <w:rPr>
          <w:rFonts w:ascii="Arial" w:eastAsia="Times New Roman" w:hAnsi="Arial" w:cs="Arial"/>
          <w:color w:val="222222"/>
          <w:shd w:val="clear" w:color="auto" w:fill="FFFFFF"/>
        </w:rPr>
        <w:t xml:space="preserve"> for your course.</w:t>
      </w:r>
      <w:r w:rsidRPr="008025F5">
        <w:rPr>
          <w:rFonts w:ascii="Arial" w:eastAsia="Times New Roman" w:hAnsi="Arial" w:cs="Arial"/>
          <w:color w:val="000000"/>
        </w:rPr>
        <w:t xml:space="preserve"> If you need access to additional technological support, please contact</w:t>
      </w:r>
      <w:proofErr w:type="gramStart"/>
      <w:r w:rsidRPr="008025F5">
        <w:rPr>
          <w:rFonts w:ascii="Arial" w:eastAsia="Times New Roman" w:hAnsi="Arial" w:cs="Arial"/>
          <w:color w:val="000000"/>
        </w:rPr>
        <w:t>  the</w:t>
      </w:r>
      <w:proofErr w:type="gramEnd"/>
      <w:r w:rsidRPr="008025F5">
        <w:rPr>
          <w:rFonts w:ascii="Arial" w:eastAsia="Times New Roman" w:hAnsi="Arial" w:cs="Arial"/>
          <w:color w:val="000000"/>
        </w:rPr>
        <w:t xml:space="preserve"> Libraries’ Technology Lending Service:  (</w:t>
      </w:r>
      <w:hyperlink r:id="rId32" w:history="1">
        <w:r w:rsidRPr="008025F5">
          <w:rPr>
            <w:rFonts w:ascii="Arial" w:eastAsia="Times New Roman" w:hAnsi="Arial" w:cs="Arial"/>
            <w:color w:val="1155CC"/>
            <w:u w:val="single"/>
          </w:rPr>
          <w:t>Technology Lending</w:t>
        </w:r>
      </w:hyperlink>
      <w:r w:rsidRPr="008025F5">
        <w:rPr>
          <w:rFonts w:ascii="Arial" w:eastAsia="Times New Roman" w:hAnsi="Arial" w:cs="Arial"/>
          <w:color w:val="000000"/>
        </w:rPr>
        <w:t>).</w:t>
      </w:r>
    </w:p>
    <w:p w:rsidR="00237DD7" w:rsidRPr="001F5DF8" w:rsidRDefault="00237DD7" w:rsidP="00237DD7">
      <w:pPr>
        <w:widowControl/>
        <w:autoSpaceDE/>
        <w:autoSpaceDN/>
        <w:spacing w:after="160"/>
        <w:ind w:left="720"/>
        <w:textAlignment w:val="baseline"/>
        <w:rPr>
          <w:rFonts w:eastAsia="Times New Roman"/>
          <w:color w:val="000000"/>
        </w:rPr>
      </w:pPr>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highlight w:val="yellow"/>
        </w:rPr>
        <w:t>Health and Participation in Class</w:t>
      </w:r>
      <w:r w:rsidRPr="008025F5">
        <w:rPr>
          <w:rFonts w:ascii="Arial" w:eastAsia="Times New Roman" w:hAnsi="Arial" w:cs="Arial"/>
          <w:color w:val="000000"/>
        </w:rPr>
        <w:t>  </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rPr>
        <w:t>We are most concerned about your health and the health of your classmates and instructors/</w:t>
      </w:r>
      <w:proofErr w:type="spellStart"/>
      <w:r w:rsidRPr="008025F5">
        <w:rPr>
          <w:rFonts w:ascii="Arial" w:eastAsia="Times New Roman" w:hAnsi="Arial" w:cs="Arial"/>
          <w:color w:val="000000"/>
        </w:rPr>
        <w:t>TAs.</w:t>
      </w:r>
      <w:proofErr w:type="spellEnd"/>
      <w:r w:rsidRPr="008025F5">
        <w:rPr>
          <w:rFonts w:ascii="Arial" w:eastAsia="Times New Roman" w:hAnsi="Arial" w:cs="Arial"/>
          <w:color w:val="000000"/>
        </w:rPr>
        <w:t> </w:t>
      </w:r>
    </w:p>
    <w:p w:rsidR="00237DD7" w:rsidRPr="008025F5" w:rsidRDefault="00237DD7" w:rsidP="00237DD7">
      <w:pPr>
        <w:widowControl/>
        <w:numPr>
          <w:ilvl w:val="0"/>
          <w:numId w:val="6"/>
        </w:numPr>
        <w:autoSpaceDE/>
        <w:autoSpaceDN/>
        <w:textAlignment w:val="baseline"/>
        <w:rPr>
          <w:rFonts w:ascii="Arial" w:eastAsia="Times New Roman" w:hAnsi="Arial" w:cs="Arial"/>
          <w:color w:val="000000"/>
        </w:rPr>
      </w:pPr>
      <w:r w:rsidRPr="008025F5">
        <w:rPr>
          <w:rFonts w:ascii="Arial" w:eastAsia="Times New Roman" w:hAnsi="Arial" w:cs="Arial"/>
          <w:color w:val="000000"/>
        </w:rPr>
        <w:t xml:space="preserve">If you test positive for COVID-19, or are told by a healthcare provider that you are presumed positive for the virus, you should not attend any face-to-face (F2F) classes or face-to-face component of a hybrid class. Work with your instructor on any adjustments necessary; also follow other university guidelines, including </w:t>
      </w:r>
      <w:proofErr w:type="spellStart"/>
      <w:r w:rsidRPr="008025F5">
        <w:rPr>
          <w:rFonts w:ascii="Arial" w:eastAsia="Times New Roman" w:hAnsi="Arial" w:cs="Arial"/>
          <w:color w:val="000000"/>
        </w:rPr>
        <w:t>self reporting</w:t>
      </w:r>
      <w:proofErr w:type="spellEnd"/>
      <w:r w:rsidRPr="008025F5">
        <w:rPr>
          <w:rFonts w:ascii="Arial" w:eastAsia="Times New Roman" w:hAnsi="Arial" w:cs="Arial"/>
          <w:color w:val="000000"/>
        </w:rPr>
        <w:t xml:space="preserve"> (</w:t>
      </w:r>
      <w:hyperlink r:id="rId33" w:history="1">
        <w:r w:rsidRPr="008025F5">
          <w:rPr>
            <w:rFonts w:ascii="Arial" w:eastAsia="Times New Roman" w:hAnsi="Arial" w:cs="Arial"/>
            <w:color w:val="1155CC"/>
            <w:u w:val="single"/>
          </w:rPr>
          <w:t>Coronavirus Self Reporting</w:t>
        </w:r>
      </w:hyperlink>
      <w:r w:rsidRPr="008025F5">
        <w:rPr>
          <w:rFonts w:ascii="Arial" w:eastAsia="Times New Roman" w:hAnsi="Arial" w:cs="Arial"/>
          <w:color w:val="000000"/>
        </w:rPr>
        <w:t>):  Self-reporting is not only to help provide support to you, but also to assist in contact tracing for containing the spread of the virus. </w:t>
      </w:r>
    </w:p>
    <w:p w:rsidR="00237DD7" w:rsidRPr="008025F5" w:rsidRDefault="00237DD7" w:rsidP="00237DD7">
      <w:pPr>
        <w:widowControl/>
        <w:numPr>
          <w:ilvl w:val="0"/>
          <w:numId w:val="6"/>
        </w:numPr>
        <w:autoSpaceDE/>
        <w:autoSpaceDN/>
        <w:textAlignment w:val="baseline"/>
        <w:rPr>
          <w:rFonts w:ascii="Arial" w:eastAsia="Times New Roman" w:hAnsi="Arial" w:cs="Arial"/>
          <w:color w:val="000000"/>
        </w:rPr>
      </w:pPr>
      <w:r w:rsidRPr="008025F5">
        <w:rPr>
          <w:rFonts w:ascii="Arial" w:eastAsia="Times New Roman" w:hAnsi="Arial" w:cs="Arial"/>
          <w:color w:val="000000"/>
        </w:rPr>
        <w:t>If you feel unwell, even if you have not been knowingly exposed to COVID-19, please do not come to a F2F class or activity. </w:t>
      </w:r>
    </w:p>
    <w:p w:rsidR="00237DD7" w:rsidRPr="008025F5" w:rsidRDefault="00237DD7" w:rsidP="00237DD7">
      <w:pPr>
        <w:widowControl/>
        <w:numPr>
          <w:ilvl w:val="0"/>
          <w:numId w:val="6"/>
        </w:numPr>
        <w:autoSpaceDE/>
        <w:autoSpaceDN/>
        <w:textAlignment w:val="baseline"/>
        <w:rPr>
          <w:rFonts w:ascii="Arial" w:eastAsia="Times New Roman" w:hAnsi="Arial" w:cs="Arial"/>
          <w:color w:val="000000"/>
        </w:rPr>
      </w:pPr>
      <w:r w:rsidRPr="008025F5">
        <w:rPr>
          <w:rFonts w:ascii="Arial" w:eastAsia="Times New Roman" w:hAnsi="Arial" w:cs="Arial"/>
          <w:color w:val="000000"/>
        </w:rPr>
        <w:t>If you are in quarantine, have been notified that you may have been exposed to COVID-19, or have a personal or family situation related to COVID-19 that prevents you from attending this course in person (or synchronously), please connect with your instructor to make alternative plans, as necessary. </w:t>
      </w:r>
    </w:p>
    <w:p w:rsidR="00237DD7" w:rsidRPr="008025F5" w:rsidRDefault="00237DD7" w:rsidP="00237DD7">
      <w:pPr>
        <w:widowControl/>
        <w:numPr>
          <w:ilvl w:val="0"/>
          <w:numId w:val="6"/>
        </w:numPr>
        <w:autoSpaceDE/>
        <w:autoSpaceDN/>
        <w:spacing w:after="160"/>
        <w:textAlignment w:val="baseline"/>
        <w:rPr>
          <w:rFonts w:ascii="Arial" w:eastAsia="Times New Roman" w:hAnsi="Arial" w:cs="Arial"/>
          <w:color w:val="000000"/>
        </w:rPr>
      </w:pPr>
      <w:r w:rsidRPr="008025F5">
        <w:rPr>
          <w:rFonts w:ascii="Arial" w:eastAsia="Times New Roman" w:hAnsi="Arial" w:cs="Arial"/>
          <w:color w:val="000000"/>
          <w:shd w:val="clear" w:color="auto" w:fill="FFFFFF"/>
        </w:rPr>
        <w:t>If you need to make a request for an academic consideration related to COVID-19, such as a discussion about possible options for remote learning, please talk with your instructor. </w:t>
      </w:r>
    </w:p>
    <w:p w:rsidR="00237DD7" w:rsidRDefault="00237DD7" w:rsidP="00237DD7">
      <w:pPr>
        <w:spacing w:after="160"/>
        <w:rPr>
          <w:rFonts w:ascii="Arial" w:eastAsia="Times New Roman" w:hAnsi="Arial" w:cs="Arial"/>
          <w:b/>
          <w:bCs/>
          <w:color w:val="000000"/>
          <w:highlight w:val="yellow"/>
        </w:rPr>
      </w:pPr>
    </w:p>
    <w:p w:rsidR="00237DD7" w:rsidRDefault="00237DD7" w:rsidP="00237DD7">
      <w:pPr>
        <w:spacing w:after="160"/>
        <w:rPr>
          <w:rFonts w:ascii="Arial" w:eastAsia="Times New Roman" w:hAnsi="Arial" w:cs="Arial"/>
          <w:b/>
          <w:bCs/>
          <w:color w:val="000000"/>
          <w:highlight w:val="yellow"/>
        </w:rPr>
      </w:pPr>
    </w:p>
    <w:p w:rsidR="00237DD7" w:rsidRDefault="00237DD7" w:rsidP="00237DD7">
      <w:pPr>
        <w:spacing w:after="160"/>
        <w:rPr>
          <w:rFonts w:ascii="Arial" w:eastAsia="Times New Roman" w:hAnsi="Arial" w:cs="Arial"/>
          <w:b/>
          <w:bCs/>
          <w:color w:val="000000"/>
          <w:highlight w:val="yellow"/>
        </w:rPr>
      </w:pPr>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highlight w:val="yellow"/>
        </w:rPr>
        <w:lastRenderedPageBreak/>
        <w:t>Health and Well-Being Resources</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shd w:val="clear" w:color="auto" w:fill="FFFFFF"/>
        </w:rPr>
        <w:t xml:space="preserve">These are difficult times, and academic and personal stress are natural results. Everyone is encouraged to </w:t>
      </w:r>
      <w:hyperlink r:id="rId34" w:history="1">
        <w:r w:rsidRPr="008025F5">
          <w:rPr>
            <w:rFonts w:ascii="Arial" w:eastAsia="Times New Roman" w:hAnsi="Arial" w:cs="Arial"/>
            <w:color w:val="1155CC"/>
            <w:u w:val="single"/>
            <w:shd w:val="clear" w:color="auto" w:fill="FFFFFF"/>
          </w:rPr>
          <w:t>take care of themselves</w:t>
        </w:r>
      </w:hyperlink>
      <w:r w:rsidRPr="008025F5">
        <w:rPr>
          <w:rFonts w:ascii="Arial" w:eastAsia="Times New Roman" w:hAnsi="Arial" w:cs="Arial"/>
          <w:color w:val="000000"/>
          <w:shd w:val="clear" w:color="auto" w:fill="FFFFFF"/>
        </w:rPr>
        <w:t xml:space="preserve"> and their peers. If you need additional support, there are many resources on campus to help you:</w:t>
      </w:r>
    </w:p>
    <w:p w:rsidR="00237DD7" w:rsidRPr="008025F5" w:rsidRDefault="00237DD7" w:rsidP="00237DD7">
      <w:pPr>
        <w:widowControl/>
        <w:numPr>
          <w:ilvl w:val="0"/>
          <w:numId w:val="7"/>
        </w:numPr>
        <w:autoSpaceDE/>
        <w:autoSpaceDN/>
        <w:textAlignment w:val="baseline"/>
        <w:rPr>
          <w:rFonts w:ascii="Arial" w:eastAsia="Times New Roman" w:hAnsi="Arial" w:cs="Arial"/>
          <w:color w:val="000000"/>
        </w:rPr>
      </w:pPr>
      <w:r w:rsidRPr="008025F5">
        <w:rPr>
          <w:rFonts w:ascii="Arial" w:eastAsia="Times New Roman" w:hAnsi="Arial" w:cs="Arial"/>
          <w:color w:val="000000"/>
          <w:shd w:val="clear" w:color="auto" w:fill="FFFFFF"/>
        </w:rPr>
        <w:t>Counseling Center (</w:t>
      </w:r>
      <w:hyperlink r:id="rId35" w:history="1">
        <w:r w:rsidRPr="008025F5">
          <w:rPr>
            <w:rFonts w:ascii="Arial" w:eastAsia="Times New Roman" w:hAnsi="Arial" w:cs="Arial"/>
            <w:color w:val="1155CC"/>
            <w:u w:val="single"/>
            <w:shd w:val="clear" w:color="auto" w:fill="FFFFFF"/>
          </w:rPr>
          <w:t>NCSU Counseling Center</w:t>
        </w:r>
      </w:hyperlink>
      <w:r w:rsidRPr="008025F5">
        <w:rPr>
          <w:rFonts w:ascii="Arial" w:eastAsia="Times New Roman" w:hAnsi="Arial" w:cs="Arial"/>
          <w:color w:val="000000"/>
          <w:shd w:val="clear" w:color="auto" w:fill="FFFFFF"/>
        </w:rPr>
        <w:t>) </w:t>
      </w:r>
    </w:p>
    <w:p w:rsidR="00237DD7" w:rsidRPr="008025F5" w:rsidRDefault="00237DD7" w:rsidP="00237DD7">
      <w:pPr>
        <w:widowControl/>
        <w:numPr>
          <w:ilvl w:val="0"/>
          <w:numId w:val="7"/>
        </w:numPr>
        <w:autoSpaceDE/>
        <w:autoSpaceDN/>
        <w:textAlignment w:val="baseline"/>
        <w:rPr>
          <w:rFonts w:ascii="Arial" w:eastAsia="Times New Roman" w:hAnsi="Arial" w:cs="Arial"/>
          <w:color w:val="000000"/>
        </w:rPr>
      </w:pPr>
      <w:r w:rsidRPr="008025F5">
        <w:rPr>
          <w:rFonts w:ascii="Arial" w:eastAsia="Times New Roman" w:hAnsi="Arial" w:cs="Arial"/>
          <w:color w:val="000000"/>
          <w:shd w:val="clear" w:color="auto" w:fill="FFFFFF"/>
        </w:rPr>
        <w:t>Student Health Services (</w:t>
      </w:r>
      <w:hyperlink r:id="rId36" w:history="1">
        <w:r w:rsidRPr="008025F5">
          <w:rPr>
            <w:rFonts w:ascii="Arial" w:eastAsia="Times New Roman" w:hAnsi="Arial" w:cs="Arial"/>
            <w:color w:val="1155CC"/>
            <w:u w:val="single"/>
            <w:shd w:val="clear" w:color="auto" w:fill="FFFFFF"/>
          </w:rPr>
          <w:t>Health Services | Student</w:t>
        </w:r>
      </w:hyperlink>
      <w:r w:rsidRPr="008025F5">
        <w:rPr>
          <w:rFonts w:ascii="Arial" w:eastAsia="Times New Roman" w:hAnsi="Arial" w:cs="Arial"/>
          <w:color w:val="000000"/>
          <w:shd w:val="clear" w:color="auto" w:fill="FFFFFF"/>
        </w:rPr>
        <w:t>) </w:t>
      </w:r>
    </w:p>
    <w:p w:rsidR="00237DD7" w:rsidRPr="008025F5" w:rsidRDefault="00237DD7" w:rsidP="00237DD7">
      <w:pPr>
        <w:widowControl/>
        <w:numPr>
          <w:ilvl w:val="0"/>
          <w:numId w:val="7"/>
        </w:numPr>
        <w:autoSpaceDE/>
        <w:autoSpaceDN/>
        <w:textAlignment w:val="baseline"/>
        <w:rPr>
          <w:rFonts w:ascii="Arial" w:eastAsia="Times New Roman" w:hAnsi="Arial" w:cs="Arial"/>
          <w:color w:val="000000"/>
        </w:rPr>
      </w:pPr>
      <w:r w:rsidRPr="008025F5">
        <w:rPr>
          <w:rFonts w:ascii="Arial" w:eastAsia="Times New Roman" w:hAnsi="Arial" w:cs="Arial"/>
          <w:color w:val="000000"/>
          <w:shd w:val="clear" w:color="auto" w:fill="FFFFFF"/>
        </w:rPr>
        <w:t>If the personal behavior of a classmate concerns or worries you, either for the classmate’s well-being or yours, we encourage you to report this behavior to the NC State CARES team:  (</w:t>
      </w:r>
      <w:hyperlink r:id="rId37" w:history="1">
        <w:r w:rsidRPr="008025F5">
          <w:rPr>
            <w:rFonts w:ascii="Arial" w:eastAsia="Times New Roman" w:hAnsi="Arial" w:cs="Arial"/>
            <w:color w:val="1155CC"/>
            <w:u w:val="single"/>
            <w:shd w:val="clear" w:color="auto" w:fill="FFFFFF"/>
          </w:rPr>
          <w:t>Share a Concern</w:t>
        </w:r>
      </w:hyperlink>
      <w:r w:rsidRPr="008025F5">
        <w:rPr>
          <w:rFonts w:ascii="Arial" w:eastAsia="Times New Roman" w:hAnsi="Arial" w:cs="Arial"/>
          <w:color w:val="000000"/>
          <w:shd w:val="clear" w:color="auto" w:fill="FFFFFF"/>
        </w:rPr>
        <w:t>).  </w:t>
      </w:r>
    </w:p>
    <w:p w:rsidR="00237DD7" w:rsidRPr="008025F5" w:rsidRDefault="00237DD7" w:rsidP="00237DD7">
      <w:pPr>
        <w:widowControl/>
        <w:numPr>
          <w:ilvl w:val="0"/>
          <w:numId w:val="7"/>
        </w:numPr>
        <w:autoSpaceDE/>
        <w:autoSpaceDN/>
        <w:spacing w:after="160"/>
        <w:textAlignment w:val="baseline"/>
        <w:rPr>
          <w:rFonts w:ascii="Arial" w:eastAsia="Times New Roman" w:hAnsi="Arial" w:cs="Arial"/>
          <w:color w:val="000000"/>
        </w:rPr>
      </w:pPr>
      <w:r w:rsidRPr="008025F5">
        <w:rPr>
          <w:rFonts w:ascii="Arial" w:eastAsia="Times New Roman" w:hAnsi="Arial" w:cs="Arial"/>
          <w:color w:val="000000"/>
          <w:shd w:val="clear" w:color="auto" w:fill="FFFFFF"/>
        </w:rPr>
        <w:t>If you or someone you know are experiencing food, housing or financial insecurity, please see the Pack Essentials Program (</w:t>
      </w:r>
      <w:hyperlink r:id="rId38" w:history="1">
        <w:r w:rsidRPr="008025F5">
          <w:rPr>
            <w:rFonts w:ascii="Arial" w:eastAsia="Times New Roman" w:hAnsi="Arial" w:cs="Arial"/>
            <w:color w:val="1155CC"/>
            <w:u w:val="single"/>
            <w:shd w:val="clear" w:color="auto" w:fill="FFFFFF"/>
          </w:rPr>
          <w:t>Pack Essentials</w:t>
        </w:r>
      </w:hyperlink>
      <w:r w:rsidRPr="008025F5">
        <w:rPr>
          <w:rFonts w:ascii="Arial" w:eastAsia="Times New Roman" w:hAnsi="Arial" w:cs="Arial"/>
          <w:color w:val="000000"/>
          <w:shd w:val="clear" w:color="auto" w:fill="FFFFFF"/>
        </w:rPr>
        <w:t>). </w:t>
      </w:r>
    </w:p>
    <w:p w:rsidR="00237DD7" w:rsidRPr="008025F5" w:rsidRDefault="00237DD7" w:rsidP="00237DD7">
      <w:pPr>
        <w:widowControl/>
        <w:autoSpaceDE/>
        <w:autoSpaceDN/>
        <w:spacing w:after="160"/>
        <w:textAlignment w:val="baseline"/>
        <w:rPr>
          <w:rFonts w:eastAsia="Times New Roman"/>
          <w:color w:val="000000"/>
        </w:rPr>
      </w:pPr>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highlight w:val="yellow"/>
        </w:rPr>
        <w:t>Course Delivery Changes Related to COVID-19</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rPr>
        <w:t>Please be aware that the situation regarding COVID-19 is frequently changing, and the delivery mode of this course could change accordingly, including from in-person to remote.  Regardless of the delivery method, we will strive to provide a high-quality learning experience.  </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b/>
          <w:bCs/>
          <w:color w:val="000000"/>
        </w:rPr>
        <w:t>NO LONGER AVAILABLE - Grading/Scheduling Changing Options Related to COVID-19</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rPr>
        <w:t>Two policies, enhanced S/U Grading Option and Late Drop, put in place at the beginning of the COVID-19 pandemic have been discontinued.</w:t>
      </w:r>
    </w:p>
    <w:p w:rsidR="00237DD7" w:rsidRPr="008025F5" w:rsidRDefault="00237DD7" w:rsidP="00237DD7">
      <w:pPr>
        <w:spacing w:after="160"/>
        <w:rPr>
          <w:rFonts w:ascii="Times New Roman" w:eastAsia="Times New Roman" w:hAnsi="Times New Roman" w:cs="Times New Roman"/>
        </w:rPr>
      </w:pPr>
      <w:r w:rsidRPr="008025F5">
        <w:rPr>
          <w:rFonts w:ascii="Arial" w:eastAsia="Times New Roman" w:hAnsi="Arial" w:cs="Arial"/>
          <w:color w:val="000000"/>
        </w:rPr>
        <w:t xml:space="preserve">In some cases, an option may be to request an “incomplete” in the course. If you are experiencing difficult or extenuating circumstances, you should discuss possible options with your instructor and your academic advisor.  </w:t>
      </w:r>
      <w:r w:rsidRPr="008025F5">
        <w:rPr>
          <w:rFonts w:ascii="Arial" w:eastAsia="Times New Roman" w:hAnsi="Arial" w:cs="Arial"/>
          <w:color w:val="000000"/>
          <w:shd w:val="clear" w:color="auto" w:fill="FFFFFF"/>
        </w:rPr>
        <w:t> </w:t>
      </w:r>
      <w:r w:rsidRPr="008025F5">
        <w:rPr>
          <w:rFonts w:ascii="Arial" w:eastAsia="Times New Roman" w:hAnsi="Arial" w:cs="Arial"/>
          <w:color w:val="222222"/>
          <w:shd w:val="clear" w:color="auto" w:fill="FFFFFF"/>
        </w:rPr>
        <w:t>  </w:t>
      </w:r>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highlight w:val="yellow"/>
        </w:rPr>
        <w:t>Need Help?</w:t>
      </w:r>
    </w:p>
    <w:p w:rsidR="00237DD7" w:rsidRDefault="00237DD7" w:rsidP="00237DD7">
      <w:pPr>
        <w:spacing w:after="160"/>
        <w:rPr>
          <w:rFonts w:ascii="Arial" w:eastAsia="Times New Roman" w:hAnsi="Arial" w:cs="Arial"/>
          <w:color w:val="000000" w:themeColor="text1"/>
        </w:rPr>
      </w:pPr>
      <w:r w:rsidRPr="008025F5">
        <w:rPr>
          <w:rFonts w:ascii="Arial" w:eastAsia="Times New Roman" w:hAnsi="Arial" w:cs="Arial"/>
          <w:color w:val="000000"/>
        </w:rPr>
        <w:t xml:space="preserve">If you find yourself in a place where you need help, academically or otherwise, please review these </w:t>
      </w:r>
      <w:hyperlink r:id="rId39" w:history="1">
        <w:r w:rsidRPr="008025F5">
          <w:rPr>
            <w:rFonts w:ascii="Arial" w:eastAsia="Times New Roman" w:hAnsi="Arial" w:cs="Arial"/>
            <w:color w:val="1155CC"/>
            <w:u w:val="single"/>
          </w:rPr>
          <w:t>Step-by-Step Help Topics</w:t>
        </w:r>
      </w:hyperlink>
      <w:r w:rsidRPr="008025F5">
        <w:rPr>
          <w:rFonts w:ascii="Arial" w:eastAsia="Times New Roman" w:hAnsi="Arial" w:cs="Arial"/>
          <w:color w:val="000000"/>
        </w:rPr>
        <w:t xml:space="preserve">. </w:t>
      </w:r>
      <w:r>
        <w:rPr>
          <w:rFonts w:ascii="Arial" w:eastAsia="Times New Roman" w:hAnsi="Arial" w:cs="Arial"/>
          <w:color w:val="000000" w:themeColor="text1"/>
        </w:rPr>
        <w:t>In addition, the following College of Engineering individuals are very available to assist students with any matter, please reach out to them:</w:t>
      </w:r>
    </w:p>
    <w:p w:rsidR="00237DD7" w:rsidRDefault="00237DD7" w:rsidP="00237DD7">
      <w:pPr>
        <w:pStyle w:val="NoSpacing"/>
      </w:pPr>
      <w:r>
        <w:tab/>
        <w:t xml:space="preserve">-Dr. Laura Bottomley, Women and Minority Engineering Program, </w:t>
      </w:r>
      <w:hyperlink r:id="rId40" w:history="1">
        <w:r w:rsidRPr="001E19A1">
          <w:rPr>
            <w:rStyle w:val="Hyperlink"/>
          </w:rPr>
          <w:t>laurab@ncsu.edu</w:t>
        </w:r>
      </w:hyperlink>
    </w:p>
    <w:p w:rsidR="00237DD7" w:rsidRDefault="00237DD7" w:rsidP="00237DD7">
      <w:pPr>
        <w:pStyle w:val="NoSpacing"/>
      </w:pPr>
      <w:r>
        <w:tab/>
        <w:t xml:space="preserve">-Ms. </w:t>
      </w:r>
      <w:proofErr w:type="spellStart"/>
      <w:r>
        <w:t>Angelitha</w:t>
      </w:r>
      <w:proofErr w:type="spellEnd"/>
      <w:r>
        <w:t xml:space="preserve"> Daniel, Women and Minority Engineering Program, </w:t>
      </w:r>
      <w:hyperlink r:id="rId41" w:history="1">
        <w:r w:rsidRPr="001E19A1">
          <w:rPr>
            <w:rStyle w:val="Hyperlink"/>
          </w:rPr>
          <w:t>aldaniel@ncsu.edu</w:t>
        </w:r>
      </w:hyperlink>
    </w:p>
    <w:p w:rsidR="00237DD7" w:rsidRDefault="00237DD7" w:rsidP="00237DD7">
      <w:pPr>
        <w:pStyle w:val="NoSpacing"/>
      </w:pPr>
      <w:r>
        <w:tab/>
        <w:t xml:space="preserve">-Dr. David Parish, COE Assistant Dean, </w:t>
      </w:r>
      <w:hyperlink r:id="rId42" w:history="1">
        <w:r w:rsidRPr="001E19A1">
          <w:rPr>
            <w:rStyle w:val="Hyperlink"/>
          </w:rPr>
          <w:t>dwparish@ncsu.edu</w:t>
        </w:r>
      </w:hyperlink>
    </w:p>
    <w:p w:rsidR="00237DD7" w:rsidRDefault="00237DD7" w:rsidP="00237DD7">
      <w:pPr>
        <w:pStyle w:val="NoSpacing"/>
      </w:pPr>
      <w:r>
        <w:tab/>
        <w:t xml:space="preserve">-Dr. Jerome Lavelle, COE Associate Dean, </w:t>
      </w:r>
      <w:hyperlink r:id="rId43" w:history="1">
        <w:r w:rsidRPr="001E19A1">
          <w:rPr>
            <w:rStyle w:val="Hyperlink"/>
          </w:rPr>
          <w:t>jplavell@ncsu.edu</w:t>
        </w:r>
      </w:hyperlink>
    </w:p>
    <w:p w:rsidR="00237DD7" w:rsidRDefault="00237DD7" w:rsidP="00237DD7">
      <w:pPr>
        <w:pStyle w:val="NoSpacing"/>
      </w:pPr>
    </w:p>
    <w:p w:rsidR="00237DD7" w:rsidRPr="008025F5" w:rsidRDefault="00237DD7" w:rsidP="00237DD7">
      <w:pPr>
        <w:spacing w:after="160"/>
        <w:rPr>
          <w:rFonts w:ascii="Times New Roman" w:eastAsia="Times New Roman" w:hAnsi="Times New Roman" w:cs="Times New Roman"/>
        </w:rPr>
      </w:pPr>
      <w:r w:rsidRPr="001F5DF8">
        <w:rPr>
          <w:rFonts w:ascii="Arial" w:eastAsia="Times New Roman" w:hAnsi="Arial" w:cs="Arial"/>
          <w:b/>
          <w:bCs/>
          <w:color w:val="000000"/>
          <w:highlight w:val="yellow"/>
        </w:rPr>
        <w:t>Other Important Resources</w:t>
      </w:r>
      <w:r w:rsidRPr="008025F5">
        <w:rPr>
          <w:rFonts w:ascii="Arial" w:eastAsia="Times New Roman" w:hAnsi="Arial" w:cs="Arial"/>
          <w:b/>
          <w:bCs/>
          <w:color w:val="000000"/>
        </w:rPr>
        <w:t> </w:t>
      </w:r>
    </w:p>
    <w:p w:rsidR="00237DD7" w:rsidRPr="008025F5" w:rsidRDefault="00237DD7" w:rsidP="00237DD7">
      <w:pPr>
        <w:widowControl/>
        <w:numPr>
          <w:ilvl w:val="0"/>
          <w:numId w:val="9"/>
        </w:numPr>
        <w:autoSpaceDE/>
        <w:autoSpaceDN/>
        <w:textAlignment w:val="baseline"/>
        <w:rPr>
          <w:rFonts w:eastAsia="Times New Roman"/>
          <w:color w:val="000000"/>
        </w:rPr>
      </w:pPr>
      <w:r w:rsidRPr="008025F5">
        <w:rPr>
          <w:rFonts w:ascii="Arial" w:eastAsia="Times New Roman" w:hAnsi="Arial" w:cs="Arial"/>
          <w:b/>
          <w:bCs/>
          <w:color w:val="000000"/>
        </w:rPr>
        <w:t>Keep Learning:</w:t>
      </w:r>
      <w:r w:rsidRPr="008025F5">
        <w:rPr>
          <w:rFonts w:ascii="Arial" w:eastAsia="Times New Roman" w:hAnsi="Arial" w:cs="Arial"/>
          <w:color w:val="000000"/>
        </w:rPr>
        <w:t xml:space="preserve"> </w:t>
      </w:r>
      <w:hyperlink r:id="rId44" w:history="1">
        <w:r w:rsidRPr="008025F5">
          <w:rPr>
            <w:rFonts w:ascii="Arial" w:eastAsia="Times New Roman" w:hAnsi="Arial" w:cs="Arial"/>
            <w:color w:val="1155CC"/>
            <w:u w:val="single"/>
          </w:rPr>
          <w:t>Keep Learning</w:t>
        </w:r>
      </w:hyperlink>
    </w:p>
    <w:p w:rsidR="00237DD7" w:rsidRPr="008025F5" w:rsidRDefault="00237DD7" w:rsidP="00237DD7">
      <w:pPr>
        <w:widowControl/>
        <w:numPr>
          <w:ilvl w:val="0"/>
          <w:numId w:val="9"/>
        </w:numPr>
        <w:autoSpaceDE/>
        <w:autoSpaceDN/>
        <w:textAlignment w:val="baseline"/>
        <w:rPr>
          <w:rFonts w:eastAsia="Times New Roman"/>
          <w:color w:val="000000"/>
        </w:rPr>
      </w:pPr>
      <w:r w:rsidRPr="008025F5">
        <w:rPr>
          <w:rFonts w:ascii="Arial" w:eastAsia="Times New Roman" w:hAnsi="Arial" w:cs="Arial"/>
          <w:b/>
          <w:bCs/>
          <w:color w:val="000000"/>
        </w:rPr>
        <w:t xml:space="preserve">Protect the Pack FAQs: </w:t>
      </w:r>
      <w:hyperlink r:id="rId45" w:history="1">
        <w:r w:rsidRPr="008025F5">
          <w:rPr>
            <w:rFonts w:ascii="Arial" w:eastAsia="Times New Roman" w:hAnsi="Arial" w:cs="Arial"/>
            <w:color w:val="1155CC"/>
            <w:u w:val="single"/>
          </w:rPr>
          <w:t>Frequently Asked Questions | Protect the Pack</w:t>
        </w:r>
      </w:hyperlink>
    </w:p>
    <w:p w:rsidR="00237DD7" w:rsidRPr="008025F5" w:rsidRDefault="00237DD7" w:rsidP="00237DD7">
      <w:pPr>
        <w:widowControl/>
        <w:numPr>
          <w:ilvl w:val="0"/>
          <w:numId w:val="9"/>
        </w:numPr>
        <w:autoSpaceDE/>
        <w:autoSpaceDN/>
        <w:textAlignment w:val="baseline"/>
        <w:rPr>
          <w:rFonts w:eastAsia="Times New Roman"/>
          <w:color w:val="000000"/>
        </w:rPr>
      </w:pPr>
      <w:r w:rsidRPr="008025F5">
        <w:rPr>
          <w:rFonts w:ascii="Arial" w:eastAsia="Times New Roman" w:hAnsi="Arial" w:cs="Arial"/>
          <w:b/>
          <w:bCs/>
          <w:color w:val="000000"/>
        </w:rPr>
        <w:t xml:space="preserve">NC State Protect the Pack Resources for Students: </w:t>
      </w:r>
      <w:hyperlink r:id="rId46" w:history="1">
        <w:r w:rsidRPr="008025F5">
          <w:rPr>
            <w:rFonts w:ascii="Arial" w:eastAsia="Times New Roman" w:hAnsi="Arial" w:cs="Arial"/>
            <w:color w:val="1155CC"/>
            <w:u w:val="single"/>
          </w:rPr>
          <w:t>Resources for Students | Protect the Pack</w:t>
        </w:r>
      </w:hyperlink>
    </w:p>
    <w:p w:rsidR="00237DD7" w:rsidRPr="008025F5" w:rsidRDefault="00237DD7" w:rsidP="00237DD7">
      <w:pPr>
        <w:widowControl/>
        <w:numPr>
          <w:ilvl w:val="0"/>
          <w:numId w:val="9"/>
        </w:numPr>
        <w:autoSpaceDE/>
        <w:autoSpaceDN/>
        <w:textAlignment w:val="baseline"/>
        <w:rPr>
          <w:rFonts w:ascii="Arial" w:eastAsia="Times New Roman" w:hAnsi="Arial" w:cs="Arial"/>
          <w:color w:val="000000"/>
        </w:rPr>
      </w:pPr>
      <w:r w:rsidRPr="008025F5">
        <w:rPr>
          <w:rFonts w:ascii="Arial" w:eastAsia="Times New Roman" w:hAnsi="Arial" w:cs="Arial"/>
          <w:b/>
          <w:bCs/>
          <w:color w:val="000000"/>
        </w:rPr>
        <w:t>Academic Success Center</w:t>
      </w:r>
      <w:r w:rsidRPr="008025F5">
        <w:rPr>
          <w:rFonts w:ascii="Arial" w:eastAsia="Times New Roman" w:hAnsi="Arial" w:cs="Arial"/>
          <w:color w:val="000000"/>
        </w:rPr>
        <w:t xml:space="preserve"> (tutoring, drop in advising, career and wellness advising): </w:t>
      </w:r>
      <w:hyperlink r:id="rId47" w:history="1">
        <w:r w:rsidRPr="008025F5">
          <w:rPr>
            <w:rFonts w:ascii="Arial" w:eastAsia="Times New Roman" w:hAnsi="Arial" w:cs="Arial"/>
            <w:color w:val="1155CC"/>
            <w:u w:val="single"/>
          </w:rPr>
          <w:t>Academic Success Center</w:t>
        </w:r>
      </w:hyperlink>
      <w:r w:rsidRPr="008025F5">
        <w:rPr>
          <w:rFonts w:ascii="Arial" w:eastAsia="Times New Roman" w:hAnsi="Arial" w:cs="Arial"/>
          <w:color w:val="000000"/>
        </w:rPr>
        <w:t>.</w:t>
      </w:r>
    </w:p>
    <w:p w:rsidR="00237DD7" w:rsidRPr="008025F5" w:rsidRDefault="00237DD7" w:rsidP="00237DD7">
      <w:pPr>
        <w:widowControl/>
        <w:numPr>
          <w:ilvl w:val="0"/>
          <w:numId w:val="9"/>
        </w:numPr>
        <w:autoSpaceDE/>
        <w:autoSpaceDN/>
        <w:textAlignment w:val="baseline"/>
        <w:rPr>
          <w:rFonts w:eastAsia="Times New Roman"/>
          <w:color w:val="000000"/>
        </w:rPr>
      </w:pPr>
      <w:r w:rsidRPr="008025F5">
        <w:rPr>
          <w:rFonts w:ascii="Arial" w:eastAsia="Times New Roman" w:hAnsi="Arial" w:cs="Arial"/>
          <w:b/>
          <w:bCs/>
          <w:color w:val="000000"/>
        </w:rPr>
        <w:t>NC State Keep Learning, tips for students opting to take courses remotely:</w:t>
      </w:r>
      <w:r w:rsidRPr="008025F5">
        <w:rPr>
          <w:rFonts w:ascii="Arial" w:eastAsia="Times New Roman" w:hAnsi="Arial" w:cs="Arial"/>
          <w:b/>
          <w:bCs/>
          <w:color w:val="000000"/>
        </w:rPr>
        <w:br/>
      </w:r>
      <w:hyperlink r:id="rId48" w:history="1">
        <w:r w:rsidRPr="008025F5">
          <w:rPr>
            <w:rFonts w:ascii="Arial" w:eastAsia="Times New Roman" w:hAnsi="Arial" w:cs="Arial"/>
            <w:color w:val="1155CC"/>
            <w:u w:val="single"/>
          </w:rPr>
          <w:t>Keep Learning Tips for Remote Learning</w:t>
        </w:r>
        <w:r w:rsidRPr="008025F5">
          <w:rPr>
            <w:rFonts w:ascii="Arial" w:eastAsia="Times New Roman" w:hAnsi="Arial" w:cs="Arial"/>
            <w:b/>
            <w:bCs/>
            <w:color w:val="1155CC"/>
            <w:u w:val="single"/>
          </w:rPr>
          <w:t> </w:t>
        </w:r>
      </w:hyperlink>
    </w:p>
    <w:p w:rsidR="00237DD7" w:rsidRPr="008025F5" w:rsidRDefault="00237DD7" w:rsidP="00237DD7">
      <w:pPr>
        <w:widowControl/>
        <w:numPr>
          <w:ilvl w:val="0"/>
          <w:numId w:val="9"/>
        </w:numPr>
        <w:autoSpaceDE/>
        <w:autoSpaceDN/>
        <w:textAlignment w:val="baseline"/>
        <w:rPr>
          <w:rFonts w:eastAsia="Times New Roman"/>
          <w:color w:val="000000"/>
        </w:rPr>
      </w:pPr>
      <w:r w:rsidRPr="008025F5">
        <w:rPr>
          <w:rFonts w:ascii="Arial" w:eastAsia="Times New Roman" w:hAnsi="Arial" w:cs="Arial"/>
          <w:b/>
          <w:bCs/>
          <w:color w:val="000000"/>
        </w:rPr>
        <w:t>Introduction to Zoom for students:</w:t>
      </w:r>
      <w:r w:rsidRPr="008025F5">
        <w:rPr>
          <w:rFonts w:ascii="Arial" w:eastAsia="Times New Roman" w:hAnsi="Arial" w:cs="Arial"/>
          <w:b/>
          <w:bCs/>
          <w:color w:val="000000"/>
        </w:rPr>
        <w:br/>
      </w:r>
      <w:hyperlink r:id="rId49" w:history="1">
        <w:r w:rsidRPr="008025F5">
          <w:rPr>
            <w:rFonts w:ascii="Arial" w:eastAsia="Times New Roman" w:hAnsi="Arial" w:cs="Arial"/>
            <w:color w:val="1155CC"/>
            <w:u w:val="single"/>
          </w:rPr>
          <w:t>https://youtu.be/5LbPzzPbYEw</w:t>
        </w:r>
      </w:hyperlink>
    </w:p>
    <w:p w:rsidR="00237DD7" w:rsidRPr="008025F5" w:rsidRDefault="00237DD7" w:rsidP="00237DD7">
      <w:pPr>
        <w:widowControl/>
        <w:numPr>
          <w:ilvl w:val="0"/>
          <w:numId w:val="9"/>
        </w:numPr>
        <w:autoSpaceDE/>
        <w:autoSpaceDN/>
        <w:textAlignment w:val="baseline"/>
        <w:rPr>
          <w:rFonts w:eastAsia="Times New Roman"/>
          <w:color w:val="000000"/>
        </w:rPr>
      </w:pPr>
      <w:r w:rsidRPr="008025F5">
        <w:rPr>
          <w:rFonts w:ascii="Arial" w:eastAsia="Times New Roman" w:hAnsi="Arial" w:cs="Arial"/>
          <w:b/>
          <w:bCs/>
          <w:color w:val="000000"/>
        </w:rPr>
        <w:t>Learning with Moodle, a student’s guide to using Moodle:</w:t>
      </w:r>
      <w:r w:rsidRPr="008025F5">
        <w:rPr>
          <w:rFonts w:ascii="Arial" w:eastAsia="Times New Roman" w:hAnsi="Arial" w:cs="Arial"/>
          <w:b/>
          <w:bCs/>
          <w:color w:val="000000"/>
        </w:rPr>
        <w:br/>
      </w:r>
      <w:hyperlink r:id="rId50" w:history="1">
        <w:r w:rsidRPr="008025F5">
          <w:rPr>
            <w:rFonts w:ascii="Arial" w:eastAsia="Times New Roman" w:hAnsi="Arial" w:cs="Arial"/>
            <w:color w:val="1155CC"/>
            <w:u w:val="single"/>
          </w:rPr>
          <w:t>https://moodle-projects.wolfware.ncsu.edu/course/view.php?id=226</w:t>
        </w:r>
      </w:hyperlink>
    </w:p>
    <w:p w:rsidR="00237DD7" w:rsidRPr="008025F5" w:rsidRDefault="00237DD7" w:rsidP="00237DD7">
      <w:pPr>
        <w:widowControl/>
        <w:numPr>
          <w:ilvl w:val="0"/>
          <w:numId w:val="9"/>
        </w:numPr>
        <w:autoSpaceDE/>
        <w:autoSpaceDN/>
        <w:textAlignment w:val="baseline"/>
        <w:rPr>
          <w:rFonts w:ascii="Arial" w:eastAsia="Times New Roman" w:hAnsi="Arial" w:cs="Arial"/>
          <w:color w:val="000000"/>
        </w:rPr>
      </w:pPr>
      <w:r w:rsidRPr="008025F5">
        <w:rPr>
          <w:rFonts w:ascii="Arial" w:eastAsia="Times New Roman" w:hAnsi="Arial" w:cs="Arial"/>
          <w:b/>
          <w:bCs/>
          <w:color w:val="000000"/>
        </w:rPr>
        <w:t>NC State Libraries</w:t>
      </w:r>
      <w:r w:rsidRPr="008025F5">
        <w:rPr>
          <w:rFonts w:ascii="Arial" w:eastAsia="Times New Roman" w:hAnsi="Arial" w:cs="Arial"/>
          <w:color w:val="000000"/>
        </w:rPr>
        <w:t xml:space="preserve"> </w:t>
      </w:r>
      <w:hyperlink r:id="rId51" w:history="1">
        <w:r w:rsidRPr="008025F5">
          <w:rPr>
            <w:rFonts w:ascii="Arial" w:eastAsia="Times New Roman" w:hAnsi="Arial" w:cs="Arial"/>
            <w:color w:val="1155CC"/>
            <w:u w:val="single"/>
          </w:rPr>
          <w:t>Technology Lending Program</w:t>
        </w:r>
      </w:hyperlink>
    </w:p>
    <w:p w:rsidR="00237DD7" w:rsidRPr="008025F5" w:rsidRDefault="00237DD7" w:rsidP="00237DD7">
      <w:pPr>
        <w:rPr>
          <w:rFonts w:ascii="Times New Roman" w:eastAsia="Times New Roman" w:hAnsi="Times New Roman" w:cs="Times New Roman"/>
        </w:rPr>
      </w:pPr>
    </w:p>
    <w:p w:rsidR="00237DD7" w:rsidRPr="00622909" w:rsidRDefault="00237DD7">
      <w:pPr>
        <w:pStyle w:val="BodyText"/>
        <w:tabs>
          <w:tab w:val="left" w:pos="7313"/>
        </w:tabs>
        <w:spacing w:before="2" w:line="223" w:lineRule="auto"/>
        <w:ind w:left="118" w:right="965"/>
        <w:rPr>
          <w:rFonts w:ascii="Courier New"/>
          <w:b/>
        </w:rPr>
      </w:pPr>
    </w:p>
    <w:sectPr w:rsidR="00237DD7" w:rsidRPr="00622909">
      <w:pgSz w:w="12240" w:h="15840"/>
      <w:pgMar w:top="1400" w:right="7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75"/>
    <w:multiLevelType w:val="multilevel"/>
    <w:tmpl w:val="EBB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6924"/>
    <w:multiLevelType w:val="multilevel"/>
    <w:tmpl w:val="CB4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2BFC"/>
    <w:multiLevelType w:val="multilevel"/>
    <w:tmpl w:val="5E9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8231E"/>
    <w:multiLevelType w:val="multilevel"/>
    <w:tmpl w:val="CD8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3412E"/>
    <w:multiLevelType w:val="hybridMultilevel"/>
    <w:tmpl w:val="771AB228"/>
    <w:lvl w:ilvl="0" w:tplc="3578A3AA">
      <w:start w:val="1"/>
      <w:numFmt w:val="decimal"/>
      <w:lvlText w:val="%1."/>
      <w:lvlJc w:val="left"/>
      <w:pPr>
        <w:ind w:left="479" w:hanging="361"/>
      </w:pPr>
      <w:rPr>
        <w:rFonts w:ascii="Courier New" w:eastAsia="Courier New" w:hAnsi="Courier New" w:cs="Courier New" w:hint="default"/>
        <w:w w:val="99"/>
        <w:sz w:val="20"/>
        <w:szCs w:val="20"/>
        <w:lang w:val="en-US" w:eastAsia="en-US" w:bidi="ar-SA"/>
      </w:rPr>
    </w:lvl>
    <w:lvl w:ilvl="1" w:tplc="1C6E0D8E">
      <w:numFmt w:val="bullet"/>
      <w:lvlText w:val="•"/>
      <w:lvlJc w:val="left"/>
      <w:pPr>
        <w:ind w:left="1464" w:hanging="361"/>
      </w:pPr>
      <w:rPr>
        <w:rFonts w:hint="default"/>
        <w:lang w:val="en-US" w:eastAsia="en-US" w:bidi="ar-SA"/>
      </w:rPr>
    </w:lvl>
    <w:lvl w:ilvl="2" w:tplc="71BA45E6">
      <w:numFmt w:val="bullet"/>
      <w:lvlText w:val="•"/>
      <w:lvlJc w:val="left"/>
      <w:pPr>
        <w:ind w:left="2448" w:hanging="361"/>
      </w:pPr>
      <w:rPr>
        <w:rFonts w:hint="default"/>
        <w:lang w:val="en-US" w:eastAsia="en-US" w:bidi="ar-SA"/>
      </w:rPr>
    </w:lvl>
    <w:lvl w:ilvl="3" w:tplc="EC96D19A">
      <w:numFmt w:val="bullet"/>
      <w:lvlText w:val="•"/>
      <w:lvlJc w:val="left"/>
      <w:pPr>
        <w:ind w:left="3432" w:hanging="361"/>
      </w:pPr>
      <w:rPr>
        <w:rFonts w:hint="default"/>
        <w:lang w:val="en-US" w:eastAsia="en-US" w:bidi="ar-SA"/>
      </w:rPr>
    </w:lvl>
    <w:lvl w:ilvl="4" w:tplc="8A988622">
      <w:numFmt w:val="bullet"/>
      <w:lvlText w:val="•"/>
      <w:lvlJc w:val="left"/>
      <w:pPr>
        <w:ind w:left="4416" w:hanging="361"/>
      </w:pPr>
      <w:rPr>
        <w:rFonts w:hint="default"/>
        <w:lang w:val="en-US" w:eastAsia="en-US" w:bidi="ar-SA"/>
      </w:rPr>
    </w:lvl>
    <w:lvl w:ilvl="5" w:tplc="49A2473E">
      <w:numFmt w:val="bullet"/>
      <w:lvlText w:val="•"/>
      <w:lvlJc w:val="left"/>
      <w:pPr>
        <w:ind w:left="5400" w:hanging="361"/>
      </w:pPr>
      <w:rPr>
        <w:rFonts w:hint="default"/>
        <w:lang w:val="en-US" w:eastAsia="en-US" w:bidi="ar-SA"/>
      </w:rPr>
    </w:lvl>
    <w:lvl w:ilvl="6" w:tplc="A766A2A8">
      <w:numFmt w:val="bullet"/>
      <w:lvlText w:val="•"/>
      <w:lvlJc w:val="left"/>
      <w:pPr>
        <w:ind w:left="6384" w:hanging="361"/>
      </w:pPr>
      <w:rPr>
        <w:rFonts w:hint="default"/>
        <w:lang w:val="en-US" w:eastAsia="en-US" w:bidi="ar-SA"/>
      </w:rPr>
    </w:lvl>
    <w:lvl w:ilvl="7" w:tplc="BA90DC18">
      <w:numFmt w:val="bullet"/>
      <w:lvlText w:val="•"/>
      <w:lvlJc w:val="left"/>
      <w:pPr>
        <w:ind w:left="7368" w:hanging="361"/>
      </w:pPr>
      <w:rPr>
        <w:rFonts w:hint="default"/>
        <w:lang w:val="en-US" w:eastAsia="en-US" w:bidi="ar-SA"/>
      </w:rPr>
    </w:lvl>
    <w:lvl w:ilvl="8" w:tplc="38509C4C">
      <w:numFmt w:val="bullet"/>
      <w:lvlText w:val="•"/>
      <w:lvlJc w:val="left"/>
      <w:pPr>
        <w:ind w:left="8352" w:hanging="361"/>
      </w:pPr>
      <w:rPr>
        <w:rFonts w:hint="default"/>
        <w:lang w:val="en-US" w:eastAsia="en-US" w:bidi="ar-SA"/>
      </w:rPr>
    </w:lvl>
  </w:abstractNum>
  <w:abstractNum w:abstractNumId="5" w15:restartNumberingAfterBreak="0">
    <w:nsid w:val="44A76B4F"/>
    <w:multiLevelType w:val="multilevel"/>
    <w:tmpl w:val="E4B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46D09"/>
    <w:multiLevelType w:val="hybridMultilevel"/>
    <w:tmpl w:val="82743672"/>
    <w:lvl w:ilvl="0" w:tplc="1FD45338">
      <w:start w:val="1"/>
      <w:numFmt w:val="decimal"/>
      <w:lvlText w:val="%1."/>
      <w:lvlJc w:val="left"/>
      <w:pPr>
        <w:ind w:left="1019" w:hanging="362"/>
      </w:pPr>
      <w:rPr>
        <w:rFonts w:ascii="Calibri" w:eastAsia="Calibri" w:hAnsi="Calibri" w:cs="Calibri" w:hint="default"/>
        <w:w w:val="100"/>
        <w:sz w:val="22"/>
        <w:szCs w:val="22"/>
        <w:lang w:val="en-US" w:eastAsia="en-US" w:bidi="ar-SA"/>
      </w:rPr>
    </w:lvl>
    <w:lvl w:ilvl="1" w:tplc="192E7AAC">
      <w:start w:val="1"/>
      <w:numFmt w:val="lowerLetter"/>
      <w:lvlText w:val="%2."/>
      <w:lvlJc w:val="left"/>
      <w:pPr>
        <w:ind w:left="1739" w:hanging="360"/>
      </w:pPr>
      <w:rPr>
        <w:rFonts w:ascii="Calibri" w:eastAsia="Calibri" w:hAnsi="Calibri" w:cs="Calibri" w:hint="default"/>
        <w:color w:val="003366"/>
        <w:spacing w:val="-1"/>
        <w:w w:val="100"/>
        <w:sz w:val="22"/>
        <w:szCs w:val="22"/>
        <w:lang w:val="en-US" w:eastAsia="en-US" w:bidi="ar-SA"/>
      </w:rPr>
    </w:lvl>
    <w:lvl w:ilvl="2" w:tplc="91D28A6E">
      <w:numFmt w:val="bullet"/>
      <w:lvlText w:val="•"/>
      <w:lvlJc w:val="left"/>
      <w:pPr>
        <w:ind w:left="2693" w:hanging="360"/>
      </w:pPr>
      <w:rPr>
        <w:rFonts w:hint="default"/>
        <w:lang w:val="en-US" w:eastAsia="en-US" w:bidi="ar-SA"/>
      </w:rPr>
    </w:lvl>
    <w:lvl w:ilvl="3" w:tplc="3506A738">
      <w:numFmt w:val="bullet"/>
      <w:lvlText w:val="•"/>
      <w:lvlJc w:val="left"/>
      <w:pPr>
        <w:ind w:left="3646" w:hanging="360"/>
      </w:pPr>
      <w:rPr>
        <w:rFonts w:hint="default"/>
        <w:lang w:val="en-US" w:eastAsia="en-US" w:bidi="ar-SA"/>
      </w:rPr>
    </w:lvl>
    <w:lvl w:ilvl="4" w:tplc="91E8D358">
      <w:numFmt w:val="bullet"/>
      <w:lvlText w:val="•"/>
      <w:lvlJc w:val="left"/>
      <w:pPr>
        <w:ind w:left="4600" w:hanging="360"/>
      </w:pPr>
      <w:rPr>
        <w:rFonts w:hint="default"/>
        <w:lang w:val="en-US" w:eastAsia="en-US" w:bidi="ar-SA"/>
      </w:rPr>
    </w:lvl>
    <w:lvl w:ilvl="5" w:tplc="7AFA5C1C">
      <w:numFmt w:val="bullet"/>
      <w:lvlText w:val="•"/>
      <w:lvlJc w:val="left"/>
      <w:pPr>
        <w:ind w:left="5553" w:hanging="360"/>
      </w:pPr>
      <w:rPr>
        <w:rFonts w:hint="default"/>
        <w:lang w:val="en-US" w:eastAsia="en-US" w:bidi="ar-SA"/>
      </w:rPr>
    </w:lvl>
    <w:lvl w:ilvl="6" w:tplc="27D810F2">
      <w:numFmt w:val="bullet"/>
      <w:lvlText w:val="•"/>
      <w:lvlJc w:val="left"/>
      <w:pPr>
        <w:ind w:left="6506" w:hanging="360"/>
      </w:pPr>
      <w:rPr>
        <w:rFonts w:hint="default"/>
        <w:lang w:val="en-US" w:eastAsia="en-US" w:bidi="ar-SA"/>
      </w:rPr>
    </w:lvl>
    <w:lvl w:ilvl="7" w:tplc="6B6A290A">
      <w:numFmt w:val="bullet"/>
      <w:lvlText w:val="•"/>
      <w:lvlJc w:val="left"/>
      <w:pPr>
        <w:ind w:left="7460" w:hanging="360"/>
      </w:pPr>
      <w:rPr>
        <w:rFonts w:hint="default"/>
        <w:lang w:val="en-US" w:eastAsia="en-US" w:bidi="ar-SA"/>
      </w:rPr>
    </w:lvl>
    <w:lvl w:ilvl="8" w:tplc="AD983B4A">
      <w:numFmt w:val="bullet"/>
      <w:lvlText w:val="•"/>
      <w:lvlJc w:val="left"/>
      <w:pPr>
        <w:ind w:left="8413" w:hanging="360"/>
      </w:pPr>
      <w:rPr>
        <w:rFonts w:hint="default"/>
        <w:lang w:val="en-US" w:eastAsia="en-US" w:bidi="ar-SA"/>
      </w:rPr>
    </w:lvl>
  </w:abstractNum>
  <w:abstractNum w:abstractNumId="7" w15:restartNumberingAfterBreak="0">
    <w:nsid w:val="6BF30AD0"/>
    <w:multiLevelType w:val="multilevel"/>
    <w:tmpl w:val="1AE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D5EAD"/>
    <w:multiLevelType w:val="multilevel"/>
    <w:tmpl w:val="AD66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15"/>
    <w:rsid w:val="000B3215"/>
    <w:rsid w:val="000E444C"/>
    <w:rsid w:val="00102143"/>
    <w:rsid w:val="00237DD7"/>
    <w:rsid w:val="004D238C"/>
    <w:rsid w:val="005B6490"/>
    <w:rsid w:val="00622909"/>
    <w:rsid w:val="00742031"/>
    <w:rsid w:val="00B67CA1"/>
    <w:rsid w:val="00CE5BB8"/>
    <w:rsid w:val="00DB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CEEB-965A-4591-AFB5-E004D7D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9" w:hanging="36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2290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909"/>
    <w:rPr>
      <w:color w:val="0000FF"/>
      <w:u w:val="single"/>
    </w:rPr>
  </w:style>
  <w:style w:type="paragraph" w:styleId="NoSpacing">
    <w:name w:val="No Spacing"/>
    <w:uiPriority w:val="1"/>
    <w:qFormat/>
    <w:rsid w:val="00237DD7"/>
    <w:pPr>
      <w:widowControl/>
      <w:autoSpaceDE/>
      <w:autoSpaceDN/>
    </w:pPr>
    <w:rPr>
      <w:sz w:val="24"/>
      <w:szCs w:val="24"/>
    </w:rPr>
  </w:style>
  <w:style w:type="character" w:styleId="FollowedHyperlink">
    <w:name w:val="FollowedHyperlink"/>
    <w:basedOn w:val="DefaultParagraphFont"/>
    <w:uiPriority w:val="99"/>
    <w:semiHidden/>
    <w:unhideWhenUsed/>
    <w:rsid w:val="00B67CA1"/>
    <w:rPr>
      <w:color w:val="800080" w:themeColor="followedHyperlink"/>
      <w:u w:val="single"/>
    </w:rPr>
  </w:style>
  <w:style w:type="character" w:customStyle="1" w:styleId="fontstyle01">
    <w:name w:val="fontstyle01"/>
    <w:basedOn w:val="DefaultParagraphFont"/>
    <w:rsid w:val="00B67CA1"/>
    <w:rPr>
      <w:rFonts w:ascii="TimesNewRomanPSMT" w:hAnsi="TimesNewRomanPSMT" w:hint="default"/>
      <w:b w:val="0"/>
      <w:bCs w:val="0"/>
      <w:i w:val="0"/>
      <w:iCs w:val="0"/>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707">
      <w:bodyDiv w:val="1"/>
      <w:marLeft w:val="0"/>
      <w:marRight w:val="0"/>
      <w:marTop w:val="0"/>
      <w:marBottom w:val="0"/>
      <w:divBdr>
        <w:top w:val="none" w:sz="0" w:space="0" w:color="auto"/>
        <w:left w:val="none" w:sz="0" w:space="0" w:color="auto"/>
        <w:bottom w:val="none" w:sz="0" w:space="0" w:color="auto"/>
        <w:right w:val="none" w:sz="0" w:space="0" w:color="auto"/>
      </w:divBdr>
    </w:div>
    <w:div w:id="45182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nseling.dasa.ncsu.edu/" TargetMode="External"/><Relationship Id="rId18" Type="http://schemas.openxmlformats.org/officeDocument/2006/relationships/hyperlink" Target="https://www.ncsu.edu/coronavirus/frequently-asked-questions/" TargetMode="External"/><Relationship Id="rId26" Type="http://schemas.openxmlformats.org/officeDocument/2006/relationships/hyperlink" Target="https://www.ncsu.edu/coronavirus/reactivating-campus/community-standards/?utm_source=ALL+STAFF%2FFACULTY%2FSTUDENTS+-+UCOMM&amp;utm_campaign=0d221175c9-EMAIL_CAMPAIGN_72820_Community_Standards&amp;utm_medium=email&amp;utm_term=0_e7a0fd0c9f-0d221175c9-92460566" TargetMode="External"/><Relationship Id="rId39" Type="http://schemas.openxmlformats.org/officeDocument/2006/relationships/hyperlink" Target="https://dasa.ncsu.edu/step-by-step-help-topics/" TargetMode="External"/><Relationship Id="rId3" Type="http://schemas.openxmlformats.org/officeDocument/2006/relationships/settings" Target="settings.xml"/><Relationship Id="rId21" Type="http://schemas.openxmlformats.org/officeDocument/2006/relationships/hyperlink" Target="https://youtu.be/5LbPzzPbYEw" TargetMode="External"/><Relationship Id="rId34" Type="http://schemas.openxmlformats.org/officeDocument/2006/relationships/hyperlink" Target="https://counseling.dasa.ncsu.edu/resources/self-help-resources/self-care/" TargetMode="External"/><Relationship Id="rId42" Type="http://schemas.openxmlformats.org/officeDocument/2006/relationships/hyperlink" Target="mailto:dwparish@ncsu.edu" TargetMode="External"/><Relationship Id="rId47" Type="http://schemas.openxmlformats.org/officeDocument/2006/relationships/hyperlink" Target="https://asc.dasa.ncsu.edu" TargetMode="External"/><Relationship Id="rId50" Type="http://schemas.openxmlformats.org/officeDocument/2006/relationships/hyperlink" Target="https://moodle-projects.wolfware.ncsu.edu/course/view.php?id=226" TargetMode="External"/><Relationship Id="rId7" Type="http://schemas.openxmlformats.org/officeDocument/2006/relationships/hyperlink" Target="http://www.ncsu.edu/policies/academic_affairs/pols_regs/REG205.00.4.php" TargetMode="External"/><Relationship Id="rId12" Type="http://schemas.openxmlformats.org/officeDocument/2006/relationships/hyperlink" Target="http://www.ncsu.edu/equal_op" TargetMode="External"/><Relationship Id="rId17" Type="http://schemas.openxmlformats.org/officeDocument/2006/relationships/hyperlink" Target="https://dasa.ncsu.edu/students/keep-learning/" TargetMode="External"/><Relationship Id="rId25" Type="http://schemas.openxmlformats.org/officeDocument/2006/relationships/hyperlink" Target="https://www.ncsu.edu/coronavirus/" TargetMode="External"/><Relationship Id="rId33" Type="http://schemas.openxmlformats.org/officeDocument/2006/relationships/hyperlink" Target="https://healthypack.dasa.ncsu.edu/coronavirus/" TargetMode="External"/><Relationship Id="rId38" Type="http://schemas.openxmlformats.org/officeDocument/2006/relationships/hyperlink" Target="https://dasa.ncsu.edu/pack-essentials/" TargetMode="External"/><Relationship Id="rId46" Type="http://schemas.openxmlformats.org/officeDocument/2006/relationships/hyperlink" Target="https://www.ncsu.edu/coronavirus/reactivating-campus/resources-for-students/" TargetMode="External"/><Relationship Id="rId2" Type="http://schemas.openxmlformats.org/officeDocument/2006/relationships/styles" Target="styles.xml"/><Relationship Id="rId16" Type="http://schemas.openxmlformats.org/officeDocument/2006/relationships/hyperlink" Target="https://dasa.ncsu.edu/pack-essentials/" TargetMode="External"/><Relationship Id="rId20" Type="http://schemas.openxmlformats.org/officeDocument/2006/relationships/hyperlink" Target="https://dasa.ncsu.edu/academics/keep-learning/strategies-for-success/" TargetMode="External"/><Relationship Id="rId29" Type="http://schemas.openxmlformats.org/officeDocument/2006/relationships/hyperlink" Target="https://www.ncsu.edu/coronavirus/reactivating-campus/community-standards/?utm_source=ALL+STAFF%2FFACULTY%2FSTUDENTS+-+UCOMM&amp;utm_campaign=0d221175c9-EMAIL_CAMPAIGN_72820_Community_Standards&amp;utm_medium=email&amp;utm_term=0_e7a0fd0c9f-0d221175c9-92460566" TargetMode="External"/><Relationship Id="rId41" Type="http://schemas.openxmlformats.org/officeDocument/2006/relationships/hyperlink" Target="mailto:aldaniel@ncsu.edu" TargetMode="External"/><Relationship Id="rId1" Type="http://schemas.openxmlformats.org/officeDocument/2006/relationships/numbering" Target="numbering.xml"/><Relationship Id="rId6" Type="http://schemas.openxmlformats.org/officeDocument/2006/relationships/hyperlink" Target="http://www.ncsu.edu/policies/academic_affairs/grades_undergrad/REG02.50.3.php" TargetMode="External"/><Relationship Id="rId11" Type="http://schemas.openxmlformats.org/officeDocument/2006/relationships/hyperlink" Target="http://www.ncsu.edu/policies/campus_environ" TargetMode="External"/><Relationship Id="rId24" Type="http://schemas.openxmlformats.org/officeDocument/2006/relationships/hyperlink" Target="https://www.ncsu.edu/coronavirus/" TargetMode="External"/><Relationship Id="rId32" Type="http://schemas.openxmlformats.org/officeDocument/2006/relationships/hyperlink" Target="https://www.lib.ncsu.edu/devices" TargetMode="External"/><Relationship Id="rId37" Type="http://schemas.openxmlformats.org/officeDocument/2006/relationships/hyperlink" Target="https://cm.maxient.com/reportingform.php?NCStateUniv&amp;layout_id=2" TargetMode="External"/><Relationship Id="rId40" Type="http://schemas.openxmlformats.org/officeDocument/2006/relationships/hyperlink" Target="mailto:laurab@ncsu.edu" TargetMode="External"/><Relationship Id="rId45" Type="http://schemas.openxmlformats.org/officeDocument/2006/relationships/hyperlink" Target="https://www.ncsu.edu/coronavirus/frequently-asked-questions/" TargetMode="External"/><Relationship Id="rId53" Type="http://schemas.openxmlformats.org/officeDocument/2006/relationships/theme" Target="theme/theme1.xml"/><Relationship Id="rId5" Type="http://schemas.openxmlformats.org/officeDocument/2006/relationships/hyperlink" Target="mailto:baran@ncsu.edu" TargetMode="External"/><Relationship Id="rId15" Type="http://schemas.openxmlformats.org/officeDocument/2006/relationships/hyperlink" Target="https://cm.maxient.com/reportingform.php?NCStateUniv&amp;layout_id=2" TargetMode="External"/><Relationship Id="rId23" Type="http://schemas.openxmlformats.org/officeDocument/2006/relationships/hyperlink" Target="https://www.lib.ncsu.edu/devices" TargetMode="External"/><Relationship Id="rId28" Type="http://schemas.openxmlformats.org/officeDocument/2006/relationships/hyperlink" Target="https://policies.ncsu.edu/rule/rul-04-21-01/" TargetMode="External"/><Relationship Id="rId36" Type="http://schemas.openxmlformats.org/officeDocument/2006/relationships/hyperlink" Target="https://healthypack.dasa.ncsu.edu/" TargetMode="External"/><Relationship Id="rId49" Type="http://schemas.openxmlformats.org/officeDocument/2006/relationships/hyperlink" Target="https://youtu.be/5LbPzzPbYEw" TargetMode="External"/><Relationship Id="rId10" Type="http://schemas.openxmlformats.org/officeDocument/2006/relationships/hyperlink" Target="http://www.ncsu.edu/provost/hat/current/appendix/appen_k.html" TargetMode="External"/><Relationship Id="rId19" Type="http://schemas.openxmlformats.org/officeDocument/2006/relationships/hyperlink" Target="https://www.ncsu.edu/coronavirus/reactivating-campus/resources-for-students/" TargetMode="External"/><Relationship Id="rId31" Type="http://schemas.openxmlformats.org/officeDocument/2006/relationships/hyperlink" Target="https://go.ncsu.edu/syllabus-tech-requirements" TargetMode="External"/><Relationship Id="rId44" Type="http://schemas.openxmlformats.org/officeDocument/2006/relationships/hyperlink" Target="https://dasa.ncsu.edu/students/keep-learni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su.edu/policies/student_services/student_discipline/POL11.35.1.php" TargetMode="External"/><Relationship Id="rId14" Type="http://schemas.openxmlformats.org/officeDocument/2006/relationships/hyperlink" Target="https://healthypack.dasa.ncsu.edu/" TargetMode="External"/><Relationship Id="rId22" Type="http://schemas.openxmlformats.org/officeDocument/2006/relationships/hyperlink" Target="https://moodle-projects.wolfware.ncsu.edu/course/view.php?id=226" TargetMode="External"/><Relationship Id="rId27" Type="http://schemas.openxmlformats.org/officeDocument/2006/relationships/hyperlink" Target="https://policies.ncsu.edu/rule/rul-04-21-01/" TargetMode="External"/><Relationship Id="rId30" Type="http://schemas.openxmlformats.org/officeDocument/2006/relationships/hyperlink" Target="https://policies.ncsu.edu/regulation/reg-02-20-03-attendance-regulations/" TargetMode="External"/><Relationship Id="rId35" Type="http://schemas.openxmlformats.org/officeDocument/2006/relationships/hyperlink" Target="https://counseling.dasa.ncsu.edu/" TargetMode="External"/><Relationship Id="rId43" Type="http://schemas.openxmlformats.org/officeDocument/2006/relationships/hyperlink" Target="mailto:jplavell@ncsu.edu" TargetMode="External"/><Relationship Id="rId48" Type="http://schemas.openxmlformats.org/officeDocument/2006/relationships/hyperlink" Target="https://dasa.ncsu.edu/academics/keep-learning/strategies-for-success/" TargetMode="External"/><Relationship Id="rId8" Type="http://schemas.openxmlformats.org/officeDocument/2006/relationships/hyperlink" Target="http://www.ncsu.edu/policies/academic_affairs/pols_regs/REG205.00.4.php" TargetMode="External"/><Relationship Id="rId51" Type="http://schemas.openxmlformats.org/officeDocument/2006/relationships/hyperlink" Target="https://www.lib.ncsu.edu/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550sl</vt:lpstr>
    </vt:vector>
  </TitlesOfParts>
  <Company>North Carolina State University</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550sl</dc:title>
  <dc:subject/>
  <dc:creator>MEB</dc:creator>
  <cp:keywords/>
  <dc:description/>
  <cp:lastModifiedBy>Linda D Krute</cp:lastModifiedBy>
  <cp:revision>2</cp:revision>
  <dcterms:created xsi:type="dcterms:W3CDTF">2024-01-30T01:47:00Z</dcterms:created>
  <dcterms:modified xsi:type="dcterms:W3CDTF">2024-01-30T01:47:00Z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Creator">
    <vt:lpwstr>Acrobat PDFMaker 11 for Word</vt:lpwstr>
  </property>
  <property fmtid="{D5CDD505-2E9C-101B-9397-08002B2CF9AE}" pid="4" name="LastSaved">
    <vt:filetime>2021-01-14T00:00:00Z</vt:filetime>
  </property>
</Properties>
</file>