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B86D" w14:textId="77777777" w:rsidR="00DA2DEA" w:rsidRPr="008B206A" w:rsidRDefault="00DA2DEA" w:rsidP="00DA2DEA">
      <w:pPr>
        <w:pStyle w:val="PlainText"/>
        <w:rPr>
          <w:rFonts w:ascii="Times New Roman" w:hAnsi="Times New Roman"/>
          <w:sz w:val="24"/>
        </w:rPr>
      </w:pPr>
      <w:r>
        <w:rPr>
          <w:rFonts w:ascii="Times New Roman" w:hAnsi="Times New Roman"/>
          <w:b/>
          <w:sz w:val="24"/>
          <w:u w:val="single"/>
        </w:rPr>
        <w:t>Exam Schedule</w:t>
      </w:r>
      <w:r>
        <w:rPr>
          <w:rFonts w:ascii="Times New Roman" w:hAnsi="Times New Roman"/>
          <w:b/>
          <w:sz w:val="24"/>
        </w:rPr>
        <w:t>:</w:t>
      </w:r>
    </w:p>
    <w:p w14:paraId="1481DADB" w14:textId="77777777" w:rsidR="00DA2DEA" w:rsidRDefault="00DA2DEA" w:rsidP="00DA2DEA">
      <w:pPr>
        <w:pStyle w:val="PlainText"/>
        <w:tabs>
          <w:tab w:val="num" w:pos="720"/>
        </w:tabs>
        <w:jc w:val="both"/>
        <w:rPr>
          <w:rFonts w:ascii="Times New Roman" w:hAnsi="Times New Roman"/>
          <w:sz w:val="24"/>
        </w:rPr>
      </w:pPr>
      <w:r>
        <w:rPr>
          <w:rFonts w:ascii="Times New Roman" w:hAnsi="Times New Roman"/>
          <w:sz w:val="24"/>
        </w:rPr>
        <w:t>You can take Tests 1 and 2 any time during one-week windows based on your availability and your proctor’s availability. For the final, the window is shorter given the deadlines for grade submission. You should arrange for your proctors in advance. The exam windows are as follows:</w:t>
      </w:r>
    </w:p>
    <w:tbl>
      <w:tblPr>
        <w:tblW w:w="0" w:type="auto"/>
        <w:tblLook w:val="04A0" w:firstRow="1" w:lastRow="0" w:firstColumn="1" w:lastColumn="0" w:noHBand="0" w:noVBand="1"/>
      </w:tblPr>
      <w:tblGrid>
        <w:gridCol w:w="1176"/>
        <w:gridCol w:w="8184"/>
      </w:tblGrid>
      <w:tr w:rsidR="00DA2DEA" w:rsidRPr="002B5044" w14:paraId="09787825" w14:textId="77777777" w:rsidTr="00894CE9">
        <w:tc>
          <w:tcPr>
            <w:tcW w:w="1176" w:type="dxa"/>
          </w:tcPr>
          <w:p w14:paraId="54B5D24F" w14:textId="77777777" w:rsidR="00DA2DEA" w:rsidRPr="00916242" w:rsidRDefault="00DA2DEA" w:rsidP="00894CE9">
            <w:pPr>
              <w:pStyle w:val="PlainText"/>
              <w:tabs>
                <w:tab w:val="num" w:pos="720"/>
              </w:tabs>
              <w:rPr>
                <w:rFonts w:ascii="Times New Roman" w:hAnsi="Times New Roman"/>
                <w:b/>
                <w:sz w:val="24"/>
              </w:rPr>
            </w:pPr>
            <w:r w:rsidRPr="00916242">
              <w:rPr>
                <w:rFonts w:ascii="Times New Roman" w:hAnsi="Times New Roman"/>
                <w:b/>
                <w:sz w:val="24"/>
              </w:rPr>
              <w:t>Test 1</w:t>
            </w:r>
          </w:p>
        </w:tc>
        <w:tc>
          <w:tcPr>
            <w:tcW w:w="8184" w:type="dxa"/>
          </w:tcPr>
          <w:p w14:paraId="5E51F6DD" w14:textId="799143F8" w:rsidR="00DA2DEA" w:rsidRPr="002B5044" w:rsidRDefault="00DA2DEA" w:rsidP="00D16F23">
            <w:pPr>
              <w:pStyle w:val="PlainText"/>
              <w:tabs>
                <w:tab w:val="num" w:pos="720"/>
              </w:tabs>
              <w:rPr>
                <w:rFonts w:ascii="Times New Roman" w:hAnsi="Times New Roman"/>
                <w:sz w:val="24"/>
              </w:rPr>
            </w:pPr>
            <w:r>
              <w:rPr>
                <w:rFonts w:ascii="Times New Roman" w:hAnsi="Times New Roman"/>
                <w:sz w:val="24"/>
              </w:rPr>
              <w:t>The w</w:t>
            </w:r>
            <w:r w:rsidRPr="002B5044">
              <w:rPr>
                <w:rFonts w:ascii="Times New Roman" w:hAnsi="Times New Roman"/>
                <w:sz w:val="24"/>
              </w:rPr>
              <w:t xml:space="preserve">eek of </w:t>
            </w:r>
            <w:r w:rsidRPr="007C1FFB">
              <w:rPr>
                <w:rFonts w:ascii="Times New Roman" w:hAnsi="Times New Roman"/>
                <w:b/>
                <w:color w:val="FF0000"/>
                <w:sz w:val="24"/>
              </w:rPr>
              <w:t>June 1</w:t>
            </w:r>
            <w:r w:rsidR="000C3011">
              <w:rPr>
                <w:rFonts w:ascii="Times New Roman" w:hAnsi="Times New Roman"/>
                <w:b/>
                <w:color w:val="FF0000"/>
                <w:sz w:val="24"/>
              </w:rPr>
              <w:t>0</w:t>
            </w:r>
            <w:r>
              <w:rPr>
                <w:rFonts w:ascii="Times New Roman" w:hAnsi="Times New Roman"/>
                <w:sz w:val="24"/>
              </w:rPr>
              <w:t xml:space="preserve"> (Monday through Friday)</w:t>
            </w:r>
            <w:r w:rsidR="007330CE">
              <w:rPr>
                <w:rFonts w:ascii="Times New Roman" w:hAnsi="Times New Roman"/>
                <w:sz w:val="24"/>
              </w:rPr>
              <w:t xml:space="preserve"> (Duration: 75 min)</w:t>
            </w:r>
          </w:p>
        </w:tc>
      </w:tr>
      <w:tr w:rsidR="00DA2DEA" w:rsidRPr="002B5044" w14:paraId="5E86265B" w14:textId="77777777" w:rsidTr="00894CE9">
        <w:tc>
          <w:tcPr>
            <w:tcW w:w="1176" w:type="dxa"/>
          </w:tcPr>
          <w:p w14:paraId="6DA5E095" w14:textId="77777777" w:rsidR="00DA2DEA" w:rsidRPr="00916242" w:rsidRDefault="00DA2DEA" w:rsidP="00894CE9">
            <w:pPr>
              <w:pStyle w:val="PlainText"/>
              <w:tabs>
                <w:tab w:val="num" w:pos="720"/>
              </w:tabs>
              <w:rPr>
                <w:rFonts w:ascii="Times New Roman" w:hAnsi="Times New Roman"/>
                <w:b/>
                <w:sz w:val="24"/>
              </w:rPr>
            </w:pPr>
            <w:r w:rsidRPr="00916242">
              <w:rPr>
                <w:rFonts w:ascii="Times New Roman" w:hAnsi="Times New Roman"/>
                <w:b/>
                <w:sz w:val="24"/>
              </w:rPr>
              <w:t>Test 2</w:t>
            </w:r>
          </w:p>
        </w:tc>
        <w:tc>
          <w:tcPr>
            <w:tcW w:w="8184" w:type="dxa"/>
          </w:tcPr>
          <w:p w14:paraId="0FA5965D" w14:textId="195A9D17" w:rsidR="00DA2DEA" w:rsidRPr="002B5044" w:rsidRDefault="00DA2DEA" w:rsidP="00D16F23">
            <w:pPr>
              <w:pStyle w:val="PlainText"/>
              <w:tabs>
                <w:tab w:val="num" w:pos="720"/>
              </w:tabs>
              <w:rPr>
                <w:rFonts w:ascii="Times New Roman" w:hAnsi="Times New Roman"/>
                <w:sz w:val="24"/>
              </w:rPr>
            </w:pPr>
            <w:r>
              <w:rPr>
                <w:rFonts w:ascii="Times New Roman" w:hAnsi="Times New Roman"/>
                <w:sz w:val="24"/>
              </w:rPr>
              <w:t xml:space="preserve">The week of </w:t>
            </w:r>
            <w:r w:rsidRPr="007C1FFB">
              <w:rPr>
                <w:rFonts w:ascii="Times New Roman" w:hAnsi="Times New Roman"/>
                <w:b/>
                <w:color w:val="FF0000"/>
                <w:sz w:val="24"/>
              </w:rPr>
              <w:t xml:space="preserve">July </w:t>
            </w:r>
            <w:r w:rsidR="000C3011">
              <w:rPr>
                <w:rFonts w:ascii="Times New Roman" w:hAnsi="Times New Roman"/>
                <w:b/>
                <w:color w:val="FF0000"/>
                <w:sz w:val="24"/>
              </w:rPr>
              <w:t>8</w:t>
            </w:r>
            <w:r>
              <w:rPr>
                <w:rFonts w:ascii="Times New Roman" w:hAnsi="Times New Roman"/>
                <w:sz w:val="24"/>
              </w:rPr>
              <w:t xml:space="preserve"> (Monday through Friday)</w:t>
            </w:r>
            <w:r w:rsidRPr="002B5044">
              <w:rPr>
                <w:rFonts w:ascii="Times New Roman" w:hAnsi="Times New Roman"/>
                <w:sz w:val="24"/>
              </w:rPr>
              <w:t xml:space="preserve"> </w:t>
            </w:r>
            <w:r w:rsidR="007330CE">
              <w:rPr>
                <w:rFonts w:ascii="Times New Roman" w:hAnsi="Times New Roman"/>
                <w:sz w:val="24"/>
              </w:rPr>
              <w:t>(Duration: 75 min)</w:t>
            </w:r>
          </w:p>
        </w:tc>
      </w:tr>
      <w:tr w:rsidR="00DA2DEA" w:rsidRPr="002B5044" w14:paraId="674687B2" w14:textId="77777777" w:rsidTr="00894CE9">
        <w:tc>
          <w:tcPr>
            <w:tcW w:w="1176" w:type="dxa"/>
          </w:tcPr>
          <w:p w14:paraId="5B7A5037" w14:textId="77777777" w:rsidR="00DA2DEA" w:rsidRPr="00916242" w:rsidRDefault="00DA2DEA" w:rsidP="00894CE9">
            <w:pPr>
              <w:pStyle w:val="PlainText"/>
              <w:tabs>
                <w:tab w:val="num" w:pos="720"/>
              </w:tabs>
              <w:rPr>
                <w:rFonts w:ascii="Times New Roman" w:hAnsi="Times New Roman"/>
                <w:b/>
                <w:sz w:val="24"/>
              </w:rPr>
            </w:pPr>
            <w:r w:rsidRPr="00916242">
              <w:rPr>
                <w:rFonts w:ascii="Times New Roman" w:hAnsi="Times New Roman"/>
                <w:b/>
                <w:sz w:val="24"/>
              </w:rPr>
              <w:t>Final</w:t>
            </w:r>
          </w:p>
        </w:tc>
        <w:tc>
          <w:tcPr>
            <w:tcW w:w="8184" w:type="dxa"/>
          </w:tcPr>
          <w:p w14:paraId="7E64420A" w14:textId="3FE061FA" w:rsidR="00DA2DEA" w:rsidRPr="007C1FFB" w:rsidRDefault="007330CE" w:rsidP="00894CE9">
            <w:pPr>
              <w:pStyle w:val="PlainText"/>
              <w:tabs>
                <w:tab w:val="num" w:pos="720"/>
              </w:tabs>
              <w:rPr>
                <w:rFonts w:ascii="Times New Roman" w:hAnsi="Times New Roman"/>
                <w:b/>
                <w:color w:val="FF0000"/>
                <w:sz w:val="24"/>
              </w:rPr>
            </w:pPr>
            <w:r>
              <w:rPr>
                <w:rFonts w:ascii="Times New Roman" w:hAnsi="Times New Roman"/>
                <w:b/>
                <w:color w:val="FF0000"/>
                <w:sz w:val="24"/>
              </w:rPr>
              <w:t xml:space="preserve">July </w:t>
            </w:r>
            <w:r w:rsidR="000C3011">
              <w:rPr>
                <w:rFonts w:ascii="Times New Roman" w:hAnsi="Times New Roman"/>
                <w:b/>
                <w:color w:val="FF0000"/>
                <w:sz w:val="24"/>
              </w:rPr>
              <w:t>29-3</w:t>
            </w:r>
            <w:r w:rsidR="006B0C8D">
              <w:rPr>
                <w:rFonts w:ascii="Times New Roman" w:hAnsi="Times New Roman"/>
                <w:b/>
                <w:color w:val="FF0000"/>
                <w:sz w:val="24"/>
              </w:rPr>
              <w:t>1</w:t>
            </w:r>
            <w:r>
              <w:rPr>
                <w:rFonts w:ascii="Times New Roman" w:hAnsi="Times New Roman"/>
                <w:b/>
                <w:color w:val="FF0000"/>
                <w:sz w:val="24"/>
              </w:rPr>
              <w:t xml:space="preserve"> </w:t>
            </w:r>
            <w:r w:rsidRPr="007330CE">
              <w:rPr>
                <w:rFonts w:ascii="Times New Roman" w:hAnsi="Times New Roman"/>
                <w:bCs/>
                <w:color w:val="000000" w:themeColor="text1"/>
                <w:sz w:val="24"/>
              </w:rPr>
              <w:t>(Duration: 2.5 hours)</w:t>
            </w:r>
          </w:p>
        </w:tc>
      </w:tr>
    </w:tbl>
    <w:p w14:paraId="17D0A07E" w14:textId="77777777" w:rsidR="00DA2DEA" w:rsidRPr="008B206A" w:rsidRDefault="00DA2DEA" w:rsidP="00DA2DEA">
      <w:pPr>
        <w:pStyle w:val="PlainText"/>
        <w:rPr>
          <w:rFonts w:ascii="Times New Roman" w:hAnsi="Times New Roman"/>
          <w:sz w:val="24"/>
        </w:rPr>
      </w:pPr>
      <w:r>
        <w:rPr>
          <w:rFonts w:ascii="Times New Roman" w:hAnsi="Times New Roman"/>
          <w:b/>
          <w:sz w:val="24"/>
          <w:u w:val="single"/>
        </w:rPr>
        <w:t>Homework Schedule</w:t>
      </w:r>
      <w:r>
        <w:rPr>
          <w:rFonts w:ascii="Times New Roman" w:hAnsi="Times New Roman"/>
          <w:b/>
          <w:sz w:val="24"/>
        </w:rPr>
        <w:t>:</w:t>
      </w:r>
    </w:p>
    <w:p w14:paraId="39A9B9AC" w14:textId="22417C21" w:rsidR="00DA2DEA" w:rsidRDefault="00DA2DEA" w:rsidP="00D16F23">
      <w:pPr>
        <w:pStyle w:val="PlainText"/>
        <w:tabs>
          <w:tab w:val="num" w:pos="720"/>
        </w:tabs>
        <w:rPr>
          <w:rFonts w:ascii="Times New Roman" w:hAnsi="Times New Roman"/>
          <w:sz w:val="24"/>
        </w:rPr>
      </w:pPr>
      <w:r>
        <w:rPr>
          <w:rFonts w:ascii="Times New Roman" w:hAnsi="Times New Roman"/>
          <w:sz w:val="24"/>
        </w:rPr>
        <w:t xml:space="preserve">Homework assignments are important for consolidating your understanding of this course. There will be </w:t>
      </w:r>
      <w:r w:rsidR="000C3011">
        <w:rPr>
          <w:rFonts w:ascii="Times New Roman" w:hAnsi="Times New Roman"/>
          <w:sz w:val="24"/>
        </w:rPr>
        <w:t>7-</w:t>
      </w:r>
      <w:r>
        <w:rPr>
          <w:rFonts w:ascii="Times New Roman" w:hAnsi="Times New Roman"/>
          <w:sz w:val="24"/>
        </w:rPr>
        <w:t xml:space="preserve">8 HW assignments in this course. All HW assignments should be submitted online on the course’s Moodle page. Their due dates are </w:t>
      </w:r>
      <w:r w:rsidR="00D16F23">
        <w:rPr>
          <w:rFonts w:ascii="Times New Roman" w:hAnsi="Times New Roman"/>
          <w:sz w:val="24"/>
        </w:rPr>
        <w:t>shown</w:t>
      </w:r>
      <w:r>
        <w:rPr>
          <w:rFonts w:ascii="Times New Roman" w:hAnsi="Times New Roman"/>
          <w:sz w:val="24"/>
        </w:rPr>
        <w:t xml:space="preserve"> below</w:t>
      </w:r>
      <w:r w:rsidR="00D16F23">
        <w:rPr>
          <w:rFonts w:ascii="Times New Roman" w:hAnsi="Times New Roman"/>
          <w:sz w:val="24"/>
        </w:rPr>
        <w:t xml:space="preserve"> (although, some adjustments made be made to accommodate students’ schedules)</w:t>
      </w:r>
      <w:r>
        <w:rPr>
          <w:rFonts w:ascii="Times New Roman" w:hAnsi="Times New Roman"/>
          <w:sz w:val="24"/>
        </w:rPr>
        <w:t>:</w:t>
      </w:r>
    </w:p>
    <w:tbl>
      <w:tblPr>
        <w:tblStyle w:val="TableGrid"/>
        <w:tblW w:w="0" w:type="auto"/>
        <w:tblInd w:w="1975" w:type="dxa"/>
        <w:tblLook w:val="04A0" w:firstRow="1" w:lastRow="0" w:firstColumn="1" w:lastColumn="0" w:noHBand="0" w:noVBand="1"/>
      </w:tblPr>
      <w:tblGrid>
        <w:gridCol w:w="1766"/>
        <w:gridCol w:w="3117"/>
      </w:tblGrid>
      <w:tr w:rsidR="00DA2DEA" w:rsidRPr="009E0822" w14:paraId="326E41D1" w14:textId="77777777" w:rsidTr="00894CE9">
        <w:tc>
          <w:tcPr>
            <w:tcW w:w="1766" w:type="dxa"/>
          </w:tcPr>
          <w:p w14:paraId="3F44C24B" w14:textId="77777777" w:rsidR="00DA2DEA" w:rsidRPr="009E0822" w:rsidRDefault="00DA2DEA" w:rsidP="00894CE9">
            <w:pPr>
              <w:jc w:val="center"/>
              <w:rPr>
                <w:b/>
                <w:sz w:val="24"/>
                <w:szCs w:val="24"/>
              </w:rPr>
            </w:pPr>
            <w:r w:rsidRPr="009E0822">
              <w:rPr>
                <w:b/>
                <w:sz w:val="24"/>
                <w:szCs w:val="24"/>
              </w:rPr>
              <w:t>HW #</w:t>
            </w:r>
          </w:p>
        </w:tc>
        <w:tc>
          <w:tcPr>
            <w:tcW w:w="3117" w:type="dxa"/>
          </w:tcPr>
          <w:p w14:paraId="4BDE83AC" w14:textId="77777777" w:rsidR="00DA2DEA" w:rsidRPr="009E0822" w:rsidRDefault="00DA2DEA" w:rsidP="00894CE9">
            <w:pPr>
              <w:jc w:val="center"/>
              <w:rPr>
                <w:b/>
                <w:sz w:val="24"/>
                <w:szCs w:val="24"/>
              </w:rPr>
            </w:pPr>
            <w:r w:rsidRPr="009E0822">
              <w:rPr>
                <w:b/>
                <w:sz w:val="24"/>
                <w:szCs w:val="24"/>
              </w:rPr>
              <w:t>Submit By</w:t>
            </w:r>
          </w:p>
        </w:tc>
      </w:tr>
      <w:tr w:rsidR="00DA2DEA" w:rsidRPr="009E0822" w14:paraId="38B2049C" w14:textId="77777777" w:rsidTr="00894CE9">
        <w:tc>
          <w:tcPr>
            <w:tcW w:w="1766" w:type="dxa"/>
          </w:tcPr>
          <w:p w14:paraId="4ADFAAB8" w14:textId="77777777" w:rsidR="00DA2DEA" w:rsidRPr="009E0822" w:rsidRDefault="00DA2DEA" w:rsidP="00894CE9">
            <w:pPr>
              <w:jc w:val="center"/>
              <w:rPr>
                <w:sz w:val="24"/>
                <w:szCs w:val="24"/>
              </w:rPr>
            </w:pPr>
            <w:r>
              <w:rPr>
                <w:sz w:val="24"/>
                <w:szCs w:val="24"/>
              </w:rPr>
              <w:t>1</w:t>
            </w:r>
          </w:p>
        </w:tc>
        <w:tc>
          <w:tcPr>
            <w:tcW w:w="3117" w:type="dxa"/>
          </w:tcPr>
          <w:p w14:paraId="01A52CBD" w14:textId="7FB10D6A" w:rsidR="00DA2DEA" w:rsidRPr="009E0822" w:rsidRDefault="00DA2DEA" w:rsidP="00D16F23">
            <w:pPr>
              <w:jc w:val="center"/>
              <w:rPr>
                <w:sz w:val="24"/>
                <w:szCs w:val="24"/>
              </w:rPr>
            </w:pPr>
            <w:r>
              <w:rPr>
                <w:sz w:val="24"/>
                <w:szCs w:val="24"/>
              </w:rPr>
              <w:t xml:space="preserve">June </w:t>
            </w:r>
            <w:r w:rsidR="007330CE">
              <w:rPr>
                <w:sz w:val="24"/>
                <w:szCs w:val="24"/>
              </w:rPr>
              <w:t>5</w:t>
            </w:r>
          </w:p>
        </w:tc>
      </w:tr>
      <w:tr w:rsidR="00DA2DEA" w:rsidRPr="009E0822" w14:paraId="58B9C130" w14:textId="77777777" w:rsidTr="00894CE9">
        <w:tc>
          <w:tcPr>
            <w:tcW w:w="1766" w:type="dxa"/>
          </w:tcPr>
          <w:p w14:paraId="2067A61F" w14:textId="77777777" w:rsidR="00DA2DEA" w:rsidRPr="009E0822" w:rsidRDefault="00DA2DEA" w:rsidP="00894CE9">
            <w:pPr>
              <w:jc w:val="center"/>
              <w:rPr>
                <w:sz w:val="24"/>
                <w:szCs w:val="24"/>
              </w:rPr>
            </w:pPr>
            <w:r>
              <w:rPr>
                <w:sz w:val="24"/>
                <w:szCs w:val="24"/>
              </w:rPr>
              <w:t>2</w:t>
            </w:r>
          </w:p>
        </w:tc>
        <w:tc>
          <w:tcPr>
            <w:tcW w:w="3117" w:type="dxa"/>
          </w:tcPr>
          <w:p w14:paraId="435CC336" w14:textId="6AE81A30" w:rsidR="00DA2DEA" w:rsidRPr="009E0822" w:rsidRDefault="00DA2DEA" w:rsidP="00D16F23">
            <w:pPr>
              <w:jc w:val="center"/>
              <w:rPr>
                <w:sz w:val="24"/>
                <w:szCs w:val="24"/>
              </w:rPr>
            </w:pPr>
            <w:r>
              <w:rPr>
                <w:sz w:val="24"/>
                <w:szCs w:val="24"/>
              </w:rPr>
              <w:t>June 1</w:t>
            </w:r>
            <w:r w:rsidR="007330CE">
              <w:rPr>
                <w:sz w:val="24"/>
                <w:szCs w:val="24"/>
              </w:rPr>
              <w:t>2</w:t>
            </w:r>
          </w:p>
        </w:tc>
      </w:tr>
      <w:tr w:rsidR="00DA2DEA" w:rsidRPr="009E0822" w14:paraId="2AEE2A38" w14:textId="77777777" w:rsidTr="00894CE9">
        <w:tc>
          <w:tcPr>
            <w:tcW w:w="1766" w:type="dxa"/>
          </w:tcPr>
          <w:p w14:paraId="69352EB8" w14:textId="77777777" w:rsidR="00DA2DEA" w:rsidRPr="009E0822" w:rsidRDefault="00DA2DEA" w:rsidP="00894CE9">
            <w:pPr>
              <w:jc w:val="center"/>
              <w:rPr>
                <w:sz w:val="24"/>
                <w:szCs w:val="24"/>
              </w:rPr>
            </w:pPr>
            <w:r>
              <w:rPr>
                <w:sz w:val="24"/>
                <w:szCs w:val="24"/>
              </w:rPr>
              <w:t>3</w:t>
            </w:r>
          </w:p>
        </w:tc>
        <w:tc>
          <w:tcPr>
            <w:tcW w:w="3117" w:type="dxa"/>
          </w:tcPr>
          <w:p w14:paraId="384E3258" w14:textId="43346AA6" w:rsidR="00DA2DEA" w:rsidRPr="009E0822" w:rsidRDefault="00DA2DEA" w:rsidP="00D16F23">
            <w:pPr>
              <w:jc w:val="center"/>
              <w:rPr>
                <w:sz w:val="24"/>
                <w:szCs w:val="24"/>
              </w:rPr>
            </w:pPr>
            <w:r>
              <w:rPr>
                <w:sz w:val="24"/>
                <w:szCs w:val="24"/>
              </w:rPr>
              <w:t xml:space="preserve">June </w:t>
            </w:r>
            <w:r w:rsidR="007330CE">
              <w:rPr>
                <w:sz w:val="24"/>
                <w:szCs w:val="24"/>
              </w:rPr>
              <w:t>19</w:t>
            </w:r>
          </w:p>
        </w:tc>
      </w:tr>
      <w:tr w:rsidR="00DA2DEA" w:rsidRPr="009E0822" w14:paraId="06C2DCB1" w14:textId="77777777" w:rsidTr="00894CE9">
        <w:tc>
          <w:tcPr>
            <w:tcW w:w="1766" w:type="dxa"/>
          </w:tcPr>
          <w:p w14:paraId="0DD66E6E" w14:textId="77777777" w:rsidR="00DA2DEA" w:rsidRPr="009E0822" w:rsidRDefault="00DA2DEA" w:rsidP="00894CE9">
            <w:pPr>
              <w:jc w:val="center"/>
              <w:rPr>
                <w:sz w:val="24"/>
                <w:szCs w:val="24"/>
              </w:rPr>
            </w:pPr>
            <w:r>
              <w:rPr>
                <w:sz w:val="24"/>
                <w:szCs w:val="24"/>
              </w:rPr>
              <w:t>4</w:t>
            </w:r>
          </w:p>
        </w:tc>
        <w:tc>
          <w:tcPr>
            <w:tcW w:w="3117" w:type="dxa"/>
          </w:tcPr>
          <w:p w14:paraId="76571B65" w14:textId="5406894D" w:rsidR="00DA2DEA" w:rsidRPr="009E0822" w:rsidRDefault="00DA2DEA" w:rsidP="00D16F23">
            <w:pPr>
              <w:jc w:val="center"/>
              <w:rPr>
                <w:sz w:val="24"/>
                <w:szCs w:val="24"/>
              </w:rPr>
            </w:pPr>
            <w:r>
              <w:rPr>
                <w:sz w:val="24"/>
                <w:szCs w:val="24"/>
              </w:rPr>
              <w:t>June 2</w:t>
            </w:r>
            <w:r w:rsidR="007330CE">
              <w:rPr>
                <w:sz w:val="24"/>
                <w:szCs w:val="24"/>
              </w:rPr>
              <w:t>6</w:t>
            </w:r>
          </w:p>
        </w:tc>
      </w:tr>
      <w:tr w:rsidR="00DA2DEA" w:rsidRPr="009E0822" w14:paraId="3B5933D7" w14:textId="77777777" w:rsidTr="00894CE9">
        <w:tc>
          <w:tcPr>
            <w:tcW w:w="1766" w:type="dxa"/>
          </w:tcPr>
          <w:p w14:paraId="7C993476" w14:textId="77777777" w:rsidR="00DA2DEA" w:rsidRPr="009E0822" w:rsidRDefault="00DA2DEA" w:rsidP="00894CE9">
            <w:pPr>
              <w:jc w:val="center"/>
              <w:rPr>
                <w:sz w:val="24"/>
                <w:szCs w:val="24"/>
              </w:rPr>
            </w:pPr>
            <w:r>
              <w:rPr>
                <w:sz w:val="24"/>
                <w:szCs w:val="24"/>
              </w:rPr>
              <w:t>5</w:t>
            </w:r>
          </w:p>
        </w:tc>
        <w:tc>
          <w:tcPr>
            <w:tcW w:w="3117" w:type="dxa"/>
          </w:tcPr>
          <w:p w14:paraId="1C7E7B9F" w14:textId="0ED272B1" w:rsidR="00DA2DEA" w:rsidRPr="009E0822" w:rsidRDefault="00DA2DEA" w:rsidP="00C66C12">
            <w:pPr>
              <w:jc w:val="center"/>
              <w:rPr>
                <w:sz w:val="24"/>
                <w:szCs w:val="24"/>
              </w:rPr>
            </w:pPr>
            <w:r>
              <w:rPr>
                <w:sz w:val="24"/>
                <w:szCs w:val="24"/>
              </w:rPr>
              <w:t xml:space="preserve">July </w:t>
            </w:r>
            <w:r w:rsidR="007330CE">
              <w:rPr>
                <w:sz w:val="24"/>
                <w:szCs w:val="24"/>
              </w:rPr>
              <w:t>3</w:t>
            </w:r>
          </w:p>
        </w:tc>
      </w:tr>
      <w:tr w:rsidR="00DA2DEA" w:rsidRPr="009E0822" w14:paraId="5807EC4D" w14:textId="77777777" w:rsidTr="00894CE9">
        <w:tc>
          <w:tcPr>
            <w:tcW w:w="1766" w:type="dxa"/>
          </w:tcPr>
          <w:p w14:paraId="682697F8" w14:textId="77777777" w:rsidR="00DA2DEA" w:rsidRPr="009E0822" w:rsidRDefault="00DA2DEA" w:rsidP="00894CE9">
            <w:pPr>
              <w:jc w:val="center"/>
              <w:rPr>
                <w:sz w:val="24"/>
                <w:szCs w:val="24"/>
              </w:rPr>
            </w:pPr>
            <w:r>
              <w:rPr>
                <w:sz w:val="24"/>
                <w:szCs w:val="24"/>
              </w:rPr>
              <w:t>6</w:t>
            </w:r>
          </w:p>
        </w:tc>
        <w:tc>
          <w:tcPr>
            <w:tcW w:w="3117" w:type="dxa"/>
          </w:tcPr>
          <w:p w14:paraId="2BA0EF45" w14:textId="585D30F3" w:rsidR="00DA2DEA" w:rsidRPr="009E0822" w:rsidRDefault="00DA2DEA" w:rsidP="00D16F23">
            <w:pPr>
              <w:jc w:val="center"/>
              <w:rPr>
                <w:sz w:val="24"/>
                <w:szCs w:val="24"/>
              </w:rPr>
            </w:pPr>
            <w:r>
              <w:rPr>
                <w:sz w:val="24"/>
                <w:szCs w:val="24"/>
              </w:rPr>
              <w:t xml:space="preserve">July </w:t>
            </w:r>
            <w:r w:rsidR="00D16F23">
              <w:rPr>
                <w:sz w:val="24"/>
                <w:szCs w:val="24"/>
              </w:rPr>
              <w:t>1</w:t>
            </w:r>
            <w:r w:rsidR="007330CE">
              <w:rPr>
                <w:sz w:val="24"/>
                <w:szCs w:val="24"/>
              </w:rPr>
              <w:t>0</w:t>
            </w:r>
          </w:p>
        </w:tc>
      </w:tr>
      <w:tr w:rsidR="00DA2DEA" w:rsidRPr="009E0822" w14:paraId="5AB3DF42" w14:textId="77777777" w:rsidTr="00894CE9">
        <w:tc>
          <w:tcPr>
            <w:tcW w:w="1766" w:type="dxa"/>
          </w:tcPr>
          <w:p w14:paraId="430135B1" w14:textId="77777777" w:rsidR="00DA2DEA" w:rsidRPr="009E0822" w:rsidRDefault="00DA2DEA" w:rsidP="00894CE9">
            <w:pPr>
              <w:jc w:val="center"/>
              <w:rPr>
                <w:sz w:val="24"/>
                <w:szCs w:val="24"/>
              </w:rPr>
            </w:pPr>
            <w:r>
              <w:rPr>
                <w:sz w:val="24"/>
                <w:szCs w:val="24"/>
              </w:rPr>
              <w:t>7</w:t>
            </w:r>
          </w:p>
        </w:tc>
        <w:tc>
          <w:tcPr>
            <w:tcW w:w="3117" w:type="dxa"/>
          </w:tcPr>
          <w:p w14:paraId="20759A79" w14:textId="4B19A404" w:rsidR="00DA2DEA" w:rsidRPr="009E0822" w:rsidRDefault="00DA2DEA" w:rsidP="00D16F23">
            <w:pPr>
              <w:jc w:val="center"/>
              <w:rPr>
                <w:sz w:val="24"/>
                <w:szCs w:val="24"/>
              </w:rPr>
            </w:pPr>
            <w:r>
              <w:rPr>
                <w:sz w:val="24"/>
                <w:szCs w:val="24"/>
              </w:rPr>
              <w:t>July 1</w:t>
            </w:r>
            <w:r w:rsidR="007330CE">
              <w:rPr>
                <w:sz w:val="24"/>
                <w:szCs w:val="24"/>
              </w:rPr>
              <w:t>7</w:t>
            </w:r>
          </w:p>
        </w:tc>
      </w:tr>
      <w:tr w:rsidR="00DA2DEA" w:rsidRPr="009E0822" w14:paraId="3CC77940" w14:textId="77777777" w:rsidTr="00894CE9">
        <w:tc>
          <w:tcPr>
            <w:tcW w:w="1766" w:type="dxa"/>
          </w:tcPr>
          <w:p w14:paraId="4188D5DF" w14:textId="77777777" w:rsidR="00DA2DEA" w:rsidRPr="009E0822" w:rsidRDefault="00DA2DEA" w:rsidP="00894CE9">
            <w:pPr>
              <w:jc w:val="center"/>
              <w:rPr>
                <w:sz w:val="24"/>
                <w:szCs w:val="24"/>
              </w:rPr>
            </w:pPr>
            <w:r>
              <w:rPr>
                <w:sz w:val="24"/>
                <w:szCs w:val="24"/>
              </w:rPr>
              <w:t>8</w:t>
            </w:r>
          </w:p>
        </w:tc>
        <w:tc>
          <w:tcPr>
            <w:tcW w:w="3117" w:type="dxa"/>
          </w:tcPr>
          <w:p w14:paraId="39819F42" w14:textId="30A14A24" w:rsidR="00DA2DEA" w:rsidRPr="009E0822" w:rsidRDefault="00DA2DEA" w:rsidP="00D16F23">
            <w:pPr>
              <w:jc w:val="center"/>
              <w:rPr>
                <w:sz w:val="24"/>
                <w:szCs w:val="24"/>
              </w:rPr>
            </w:pPr>
            <w:r>
              <w:rPr>
                <w:sz w:val="24"/>
                <w:szCs w:val="24"/>
              </w:rPr>
              <w:t>July 2</w:t>
            </w:r>
            <w:r w:rsidR="007330CE">
              <w:rPr>
                <w:sz w:val="24"/>
                <w:szCs w:val="24"/>
              </w:rPr>
              <w:t>4</w:t>
            </w:r>
          </w:p>
        </w:tc>
      </w:tr>
    </w:tbl>
    <w:p w14:paraId="21BA775F" w14:textId="77777777" w:rsidR="007330CE" w:rsidRDefault="007330CE" w:rsidP="00DA2DEA">
      <w:pPr>
        <w:pStyle w:val="PlainText"/>
        <w:jc w:val="both"/>
        <w:rPr>
          <w:rFonts w:ascii="Times New Roman" w:hAnsi="Times New Roman"/>
          <w:b/>
          <w:sz w:val="24"/>
          <w:u w:val="single"/>
        </w:rPr>
      </w:pPr>
    </w:p>
    <w:p w14:paraId="4B8350A9" w14:textId="43940CC3" w:rsidR="00DA2DEA" w:rsidRPr="00D95B1E" w:rsidRDefault="00DA2DEA" w:rsidP="00DA2DEA">
      <w:pPr>
        <w:pStyle w:val="PlainText"/>
        <w:jc w:val="both"/>
        <w:rPr>
          <w:rFonts w:ascii="Times New Roman" w:hAnsi="Times New Roman"/>
          <w:sz w:val="24"/>
        </w:rPr>
      </w:pPr>
      <w:r>
        <w:rPr>
          <w:rFonts w:ascii="Times New Roman" w:hAnsi="Times New Roman"/>
          <w:b/>
          <w:sz w:val="24"/>
          <w:u w:val="single"/>
        </w:rPr>
        <w:t>Lecture Viewing Schedule</w:t>
      </w:r>
      <w:r>
        <w:rPr>
          <w:rFonts w:ascii="Times New Roman" w:hAnsi="Times New Roman"/>
          <w:b/>
          <w:sz w:val="24"/>
        </w:rPr>
        <w:t xml:space="preserve">: </w:t>
      </w:r>
      <w:r>
        <w:rPr>
          <w:rFonts w:ascii="Times New Roman" w:hAnsi="Times New Roman"/>
          <w:sz w:val="24"/>
        </w:rPr>
        <w:t xml:space="preserve">All lectures are available online. You should view approximately 5 lectures every 2 weeks as suggested by the lecture viewing </w:t>
      </w:r>
      <w:r w:rsidR="00D16F23">
        <w:rPr>
          <w:rFonts w:ascii="Times New Roman" w:hAnsi="Times New Roman"/>
          <w:sz w:val="24"/>
        </w:rPr>
        <w:t>schedule</w:t>
      </w:r>
      <w:r>
        <w:rPr>
          <w:rFonts w:ascii="Times New Roman" w:hAnsi="Times New Roman"/>
          <w:sz w:val="24"/>
        </w:rPr>
        <w:t xml:space="preserve"> below. </w:t>
      </w:r>
    </w:p>
    <w:tbl>
      <w:tblPr>
        <w:tblStyle w:val="TableGrid"/>
        <w:tblW w:w="0" w:type="auto"/>
        <w:tblInd w:w="2875" w:type="dxa"/>
        <w:tblLook w:val="04A0" w:firstRow="1" w:lastRow="0" w:firstColumn="1" w:lastColumn="0" w:noHBand="0" w:noVBand="1"/>
      </w:tblPr>
      <w:tblGrid>
        <w:gridCol w:w="1548"/>
        <w:gridCol w:w="1890"/>
      </w:tblGrid>
      <w:tr w:rsidR="00DA2DEA" w14:paraId="01339810" w14:textId="77777777" w:rsidTr="00894CE9">
        <w:tc>
          <w:tcPr>
            <w:tcW w:w="1548" w:type="dxa"/>
            <w:tcBorders>
              <w:right w:val="single" w:sz="4" w:space="0" w:color="auto"/>
            </w:tcBorders>
          </w:tcPr>
          <w:p w14:paraId="07BA3705" w14:textId="77777777" w:rsidR="00DA2DEA" w:rsidRDefault="00DA2DEA" w:rsidP="00894CE9">
            <w:pPr>
              <w:pStyle w:val="PlainText"/>
              <w:jc w:val="center"/>
              <w:rPr>
                <w:rFonts w:ascii="Times New Roman" w:hAnsi="Times New Roman"/>
                <w:b/>
                <w:sz w:val="24"/>
                <w:u w:val="single"/>
              </w:rPr>
            </w:pPr>
            <w:r>
              <w:rPr>
                <w:rFonts w:ascii="Times New Roman" w:hAnsi="Times New Roman"/>
                <w:b/>
                <w:sz w:val="24"/>
                <w:u w:val="single"/>
              </w:rPr>
              <w:t>Lecture #</w:t>
            </w:r>
          </w:p>
        </w:tc>
        <w:tc>
          <w:tcPr>
            <w:tcW w:w="1890" w:type="dxa"/>
            <w:tcBorders>
              <w:top w:val="single" w:sz="4" w:space="0" w:color="auto"/>
              <w:left w:val="single" w:sz="4" w:space="0" w:color="auto"/>
              <w:bottom w:val="single" w:sz="4" w:space="0" w:color="auto"/>
              <w:right w:val="single" w:sz="36" w:space="0" w:color="auto"/>
            </w:tcBorders>
          </w:tcPr>
          <w:p w14:paraId="0DDD6335" w14:textId="77777777" w:rsidR="00DA2DEA" w:rsidRDefault="00DA2DEA" w:rsidP="00894CE9">
            <w:pPr>
              <w:pStyle w:val="PlainText"/>
              <w:jc w:val="center"/>
              <w:rPr>
                <w:rFonts w:ascii="Times New Roman" w:hAnsi="Times New Roman"/>
                <w:b/>
                <w:sz w:val="24"/>
                <w:u w:val="single"/>
              </w:rPr>
            </w:pPr>
            <w:r>
              <w:rPr>
                <w:rFonts w:ascii="Times New Roman" w:hAnsi="Times New Roman"/>
                <w:b/>
                <w:sz w:val="24"/>
                <w:u w:val="single"/>
              </w:rPr>
              <w:t>View By</w:t>
            </w:r>
          </w:p>
        </w:tc>
      </w:tr>
      <w:tr w:rsidR="00DA2DEA" w14:paraId="2B5F0FD2" w14:textId="77777777" w:rsidTr="00894CE9">
        <w:tc>
          <w:tcPr>
            <w:tcW w:w="1548" w:type="dxa"/>
            <w:tcBorders>
              <w:right w:val="single" w:sz="4" w:space="0" w:color="auto"/>
            </w:tcBorders>
          </w:tcPr>
          <w:p w14:paraId="335D4CF2" w14:textId="77777777" w:rsidR="00DA2DEA" w:rsidRPr="001B3F11" w:rsidRDefault="00DA2DEA" w:rsidP="00894CE9">
            <w:pPr>
              <w:pStyle w:val="PlainText"/>
              <w:ind w:right="342"/>
              <w:jc w:val="right"/>
              <w:rPr>
                <w:rFonts w:ascii="Times New Roman" w:hAnsi="Times New Roman"/>
                <w:sz w:val="24"/>
              </w:rPr>
            </w:pPr>
            <w:r w:rsidRPr="001B3F11">
              <w:rPr>
                <w:rFonts w:ascii="Times New Roman" w:hAnsi="Times New Roman"/>
                <w:sz w:val="24"/>
              </w:rPr>
              <w:t>1</w:t>
            </w:r>
            <w:r>
              <w:rPr>
                <w:rFonts w:ascii="Times New Roman" w:hAnsi="Times New Roman"/>
                <w:sz w:val="24"/>
              </w:rPr>
              <w:t>-3</w:t>
            </w:r>
          </w:p>
        </w:tc>
        <w:tc>
          <w:tcPr>
            <w:tcW w:w="1890" w:type="dxa"/>
            <w:tcBorders>
              <w:top w:val="single" w:sz="4" w:space="0" w:color="auto"/>
              <w:left w:val="single" w:sz="4" w:space="0" w:color="auto"/>
              <w:bottom w:val="single" w:sz="4" w:space="0" w:color="auto"/>
              <w:right w:val="single" w:sz="36" w:space="0" w:color="auto"/>
            </w:tcBorders>
          </w:tcPr>
          <w:p w14:paraId="1D5D9D0F" w14:textId="5326BAF1" w:rsidR="00DA2DEA" w:rsidRPr="001B3F11" w:rsidRDefault="00DA2DEA" w:rsidP="00D16F23">
            <w:pPr>
              <w:pStyle w:val="PlainText"/>
              <w:ind w:right="432"/>
              <w:jc w:val="right"/>
              <w:rPr>
                <w:rFonts w:ascii="Times New Roman" w:hAnsi="Times New Roman"/>
                <w:sz w:val="24"/>
              </w:rPr>
            </w:pPr>
            <w:r>
              <w:rPr>
                <w:rFonts w:ascii="Times New Roman" w:hAnsi="Times New Roman"/>
                <w:sz w:val="24"/>
              </w:rPr>
              <w:t>May 2</w:t>
            </w:r>
            <w:r w:rsidR="000C3011">
              <w:rPr>
                <w:rFonts w:ascii="Times New Roman" w:hAnsi="Times New Roman"/>
                <w:sz w:val="24"/>
              </w:rPr>
              <w:t>4</w:t>
            </w:r>
          </w:p>
        </w:tc>
      </w:tr>
      <w:tr w:rsidR="00DA2DEA" w14:paraId="4FD57D2D" w14:textId="77777777" w:rsidTr="00894CE9">
        <w:tc>
          <w:tcPr>
            <w:tcW w:w="1548" w:type="dxa"/>
            <w:tcBorders>
              <w:right w:val="single" w:sz="4" w:space="0" w:color="auto"/>
            </w:tcBorders>
          </w:tcPr>
          <w:p w14:paraId="78EEB26E"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4-5</w:t>
            </w:r>
          </w:p>
        </w:tc>
        <w:tc>
          <w:tcPr>
            <w:tcW w:w="1890" w:type="dxa"/>
            <w:tcBorders>
              <w:top w:val="single" w:sz="4" w:space="0" w:color="auto"/>
              <w:left w:val="single" w:sz="4" w:space="0" w:color="auto"/>
              <w:bottom w:val="single" w:sz="4" w:space="0" w:color="auto"/>
              <w:right w:val="single" w:sz="36" w:space="0" w:color="auto"/>
            </w:tcBorders>
          </w:tcPr>
          <w:p w14:paraId="784024EC" w14:textId="3881551C" w:rsidR="00DA2DEA" w:rsidRPr="001B3F11" w:rsidRDefault="000C3011" w:rsidP="00894CE9">
            <w:pPr>
              <w:pStyle w:val="PlainText"/>
              <w:ind w:right="432"/>
              <w:jc w:val="right"/>
              <w:rPr>
                <w:rFonts w:ascii="Times New Roman" w:hAnsi="Times New Roman"/>
                <w:sz w:val="24"/>
              </w:rPr>
            </w:pPr>
            <w:r>
              <w:rPr>
                <w:rFonts w:ascii="Times New Roman" w:hAnsi="Times New Roman"/>
                <w:sz w:val="24"/>
              </w:rPr>
              <w:t>May 31</w:t>
            </w:r>
          </w:p>
        </w:tc>
      </w:tr>
      <w:tr w:rsidR="00DA2DEA" w14:paraId="2C295D98" w14:textId="77777777" w:rsidTr="00894CE9">
        <w:tc>
          <w:tcPr>
            <w:tcW w:w="1548" w:type="dxa"/>
            <w:tcBorders>
              <w:right w:val="single" w:sz="4" w:space="0" w:color="auto"/>
            </w:tcBorders>
          </w:tcPr>
          <w:p w14:paraId="4C300289"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6-9</w:t>
            </w:r>
          </w:p>
        </w:tc>
        <w:tc>
          <w:tcPr>
            <w:tcW w:w="1890" w:type="dxa"/>
            <w:tcBorders>
              <w:top w:val="single" w:sz="4" w:space="0" w:color="auto"/>
              <w:left w:val="single" w:sz="4" w:space="0" w:color="auto"/>
              <w:bottom w:val="single" w:sz="4" w:space="0" w:color="auto"/>
              <w:right w:val="single" w:sz="36" w:space="0" w:color="auto"/>
            </w:tcBorders>
          </w:tcPr>
          <w:p w14:paraId="68DE1DC8" w14:textId="3A7BF2F9" w:rsidR="00DA2DEA" w:rsidRPr="001B3F11" w:rsidRDefault="00DA2DEA" w:rsidP="00D16F23">
            <w:pPr>
              <w:pStyle w:val="PlainText"/>
              <w:ind w:right="432"/>
              <w:jc w:val="right"/>
              <w:rPr>
                <w:rFonts w:ascii="Times New Roman" w:hAnsi="Times New Roman"/>
                <w:sz w:val="24"/>
              </w:rPr>
            </w:pPr>
            <w:r>
              <w:rPr>
                <w:rFonts w:ascii="Times New Roman" w:hAnsi="Times New Roman"/>
                <w:sz w:val="24"/>
              </w:rPr>
              <w:t xml:space="preserve">June </w:t>
            </w:r>
            <w:r w:rsidR="000C3011">
              <w:rPr>
                <w:rFonts w:ascii="Times New Roman" w:hAnsi="Times New Roman"/>
                <w:sz w:val="24"/>
              </w:rPr>
              <w:t>7</w:t>
            </w:r>
          </w:p>
        </w:tc>
      </w:tr>
      <w:tr w:rsidR="00DA2DEA" w14:paraId="3C7D02C2" w14:textId="77777777" w:rsidTr="00894CE9">
        <w:tc>
          <w:tcPr>
            <w:tcW w:w="1548" w:type="dxa"/>
            <w:tcBorders>
              <w:right w:val="single" w:sz="4" w:space="0" w:color="auto"/>
            </w:tcBorders>
          </w:tcPr>
          <w:p w14:paraId="49F86530"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10</w:t>
            </w:r>
          </w:p>
        </w:tc>
        <w:tc>
          <w:tcPr>
            <w:tcW w:w="1890" w:type="dxa"/>
            <w:tcBorders>
              <w:top w:val="single" w:sz="4" w:space="0" w:color="auto"/>
              <w:left w:val="single" w:sz="4" w:space="0" w:color="auto"/>
              <w:bottom w:val="single" w:sz="4" w:space="0" w:color="auto"/>
              <w:right w:val="single" w:sz="36" w:space="0" w:color="auto"/>
            </w:tcBorders>
          </w:tcPr>
          <w:p w14:paraId="594EBB87" w14:textId="6743D367" w:rsidR="00DA2DEA" w:rsidRPr="001B3F11" w:rsidRDefault="00D16F23" w:rsidP="00894CE9">
            <w:pPr>
              <w:pStyle w:val="PlainText"/>
              <w:ind w:right="432"/>
              <w:jc w:val="right"/>
              <w:rPr>
                <w:rFonts w:ascii="Times New Roman" w:hAnsi="Times New Roman"/>
                <w:sz w:val="24"/>
              </w:rPr>
            </w:pPr>
            <w:r>
              <w:rPr>
                <w:rFonts w:ascii="Times New Roman" w:hAnsi="Times New Roman"/>
                <w:sz w:val="24"/>
              </w:rPr>
              <w:t>June 1</w:t>
            </w:r>
            <w:r w:rsidR="000C3011">
              <w:rPr>
                <w:rFonts w:ascii="Times New Roman" w:hAnsi="Times New Roman"/>
                <w:sz w:val="24"/>
              </w:rPr>
              <w:t>4</w:t>
            </w:r>
          </w:p>
        </w:tc>
      </w:tr>
      <w:tr w:rsidR="00DA2DEA" w14:paraId="49742BF9" w14:textId="77777777" w:rsidTr="00894CE9">
        <w:tc>
          <w:tcPr>
            <w:tcW w:w="1548" w:type="dxa"/>
            <w:tcBorders>
              <w:right w:val="single" w:sz="4" w:space="0" w:color="auto"/>
            </w:tcBorders>
          </w:tcPr>
          <w:p w14:paraId="22DFA8B7"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11-13</w:t>
            </w:r>
          </w:p>
        </w:tc>
        <w:tc>
          <w:tcPr>
            <w:tcW w:w="1890" w:type="dxa"/>
            <w:tcBorders>
              <w:top w:val="single" w:sz="4" w:space="0" w:color="auto"/>
              <w:left w:val="single" w:sz="4" w:space="0" w:color="auto"/>
              <w:bottom w:val="single" w:sz="4" w:space="0" w:color="auto"/>
              <w:right w:val="single" w:sz="36" w:space="0" w:color="auto"/>
            </w:tcBorders>
          </w:tcPr>
          <w:p w14:paraId="79583EF5" w14:textId="3F2EB820" w:rsidR="00DA2DEA" w:rsidRPr="001B3F11" w:rsidRDefault="00DA2DEA" w:rsidP="00D16F23">
            <w:pPr>
              <w:pStyle w:val="PlainText"/>
              <w:ind w:right="432"/>
              <w:jc w:val="right"/>
              <w:rPr>
                <w:rFonts w:ascii="Times New Roman" w:hAnsi="Times New Roman"/>
                <w:sz w:val="24"/>
              </w:rPr>
            </w:pPr>
            <w:r>
              <w:rPr>
                <w:rFonts w:ascii="Times New Roman" w:hAnsi="Times New Roman"/>
                <w:sz w:val="24"/>
              </w:rPr>
              <w:t>June 2</w:t>
            </w:r>
            <w:r w:rsidR="000C3011">
              <w:rPr>
                <w:rFonts w:ascii="Times New Roman" w:hAnsi="Times New Roman"/>
                <w:sz w:val="24"/>
              </w:rPr>
              <w:t>1</w:t>
            </w:r>
          </w:p>
        </w:tc>
      </w:tr>
      <w:tr w:rsidR="00DA2DEA" w14:paraId="7BA930E3" w14:textId="77777777" w:rsidTr="00894CE9">
        <w:tc>
          <w:tcPr>
            <w:tcW w:w="1548" w:type="dxa"/>
            <w:tcBorders>
              <w:right w:val="single" w:sz="4" w:space="0" w:color="auto"/>
            </w:tcBorders>
          </w:tcPr>
          <w:p w14:paraId="08C7C9C0"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14-15</w:t>
            </w:r>
          </w:p>
        </w:tc>
        <w:tc>
          <w:tcPr>
            <w:tcW w:w="1890" w:type="dxa"/>
            <w:tcBorders>
              <w:top w:val="single" w:sz="4" w:space="0" w:color="auto"/>
              <w:left w:val="single" w:sz="4" w:space="0" w:color="auto"/>
              <w:bottom w:val="single" w:sz="4" w:space="0" w:color="auto"/>
              <w:right w:val="single" w:sz="36" w:space="0" w:color="auto"/>
            </w:tcBorders>
          </w:tcPr>
          <w:p w14:paraId="73937981" w14:textId="179E34EF" w:rsidR="00DA2DEA" w:rsidRPr="001B3F11" w:rsidRDefault="007330CE" w:rsidP="00894CE9">
            <w:pPr>
              <w:pStyle w:val="PlainText"/>
              <w:ind w:right="432"/>
              <w:jc w:val="right"/>
              <w:rPr>
                <w:rFonts w:ascii="Times New Roman" w:hAnsi="Times New Roman"/>
                <w:sz w:val="24"/>
              </w:rPr>
            </w:pPr>
            <w:r>
              <w:rPr>
                <w:rFonts w:ascii="Times New Roman" w:hAnsi="Times New Roman"/>
                <w:sz w:val="24"/>
              </w:rPr>
              <w:t xml:space="preserve">June </w:t>
            </w:r>
            <w:r w:rsidR="000C3011">
              <w:rPr>
                <w:rFonts w:ascii="Times New Roman" w:hAnsi="Times New Roman"/>
                <w:sz w:val="24"/>
              </w:rPr>
              <w:t>28</w:t>
            </w:r>
          </w:p>
        </w:tc>
      </w:tr>
      <w:tr w:rsidR="00DA2DEA" w14:paraId="747BFB90" w14:textId="77777777" w:rsidTr="00894CE9">
        <w:tc>
          <w:tcPr>
            <w:tcW w:w="1548" w:type="dxa"/>
            <w:tcBorders>
              <w:right w:val="single" w:sz="4" w:space="0" w:color="auto"/>
            </w:tcBorders>
          </w:tcPr>
          <w:p w14:paraId="24C56B61"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16-18</w:t>
            </w:r>
          </w:p>
        </w:tc>
        <w:tc>
          <w:tcPr>
            <w:tcW w:w="1890" w:type="dxa"/>
            <w:tcBorders>
              <w:top w:val="single" w:sz="4" w:space="0" w:color="auto"/>
              <w:left w:val="single" w:sz="4" w:space="0" w:color="auto"/>
              <w:bottom w:val="single" w:sz="4" w:space="0" w:color="auto"/>
              <w:right w:val="single" w:sz="36" w:space="0" w:color="auto"/>
            </w:tcBorders>
          </w:tcPr>
          <w:p w14:paraId="44B525E8" w14:textId="5404D6F8" w:rsidR="00DA2DEA" w:rsidRPr="001B3F11" w:rsidRDefault="00DA2DEA" w:rsidP="00D16F23">
            <w:pPr>
              <w:pStyle w:val="PlainText"/>
              <w:ind w:right="432"/>
              <w:jc w:val="right"/>
              <w:rPr>
                <w:rFonts w:ascii="Times New Roman" w:hAnsi="Times New Roman"/>
                <w:sz w:val="24"/>
              </w:rPr>
            </w:pPr>
            <w:r>
              <w:rPr>
                <w:rFonts w:ascii="Times New Roman" w:hAnsi="Times New Roman"/>
                <w:sz w:val="24"/>
              </w:rPr>
              <w:t xml:space="preserve">July </w:t>
            </w:r>
            <w:r w:rsidR="000C3011">
              <w:rPr>
                <w:rFonts w:ascii="Times New Roman" w:hAnsi="Times New Roman"/>
                <w:sz w:val="24"/>
              </w:rPr>
              <w:t>5</w:t>
            </w:r>
          </w:p>
        </w:tc>
      </w:tr>
      <w:tr w:rsidR="00DA2DEA" w14:paraId="162BDA28" w14:textId="77777777" w:rsidTr="00894CE9">
        <w:tc>
          <w:tcPr>
            <w:tcW w:w="1548" w:type="dxa"/>
            <w:tcBorders>
              <w:right w:val="single" w:sz="4" w:space="0" w:color="auto"/>
            </w:tcBorders>
          </w:tcPr>
          <w:p w14:paraId="536EABB0"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19-21</w:t>
            </w:r>
          </w:p>
        </w:tc>
        <w:tc>
          <w:tcPr>
            <w:tcW w:w="1890" w:type="dxa"/>
            <w:tcBorders>
              <w:top w:val="single" w:sz="4" w:space="0" w:color="auto"/>
              <w:left w:val="single" w:sz="4" w:space="0" w:color="auto"/>
              <w:bottom w:val="single" w:sz="4" w:space="0" w:color="auto"/>
              <w:right w:val="single" w:sz="36" w:space="0" w:color="auto"/>
            </w:tcBorders>
          </w:tcPr>
          <w:p w14:paraId="57BD59D3" w14:textId="1F3E20FA" w:rsidR="00DA2DEA" w:rsidRPr="001B3F11" w:rsidRDefault="00DA2DEA" w:rsidP="00D16F23">
            <w:pPr>
              <w:pStyle w:val="PlainText"/>
              <w:ind w:right="432"/>
              <w:jc w:val="right"/>
              <w:rPr>
                <w:rFonts w:ascii="Times New Roman" w:hAnsi="Times New Roman"/>
                <w:sz w:val="24"/>
              </w:rPr>
            </w:pPr>
            <w:r>
              <w:rPr>
                <w:rFonts w:ascii="Times New Roman" w:hAnsi="Times New Roman"/>
                <w:sz w:val="24"/>
              </w:rPr>
              <w:t>July 1</w:t>
            </w:r>
            <w:r w:rsidR="000C3011">
              <w:rPr>
                <w:rFonts w:ascii="Times New Roman" w:hAnsi="Times New Roman"/>
                <w:sz w:val="24"/>
              </w:rPr>
              <w:t>2</w:t>
            </w:r>
          </w:p>
        </w:tc>
      </w:tr>
      <w:tr w:rsidR="00DA2DEA" w14:paraId="71CDA153" w14:textId="77777777" w:rsidTr="00894CE9">
        <w:tc>
          <w:tcPr>
            <w:tcW w:w="1548" w:type="dxa"/>
            <w:tcBorders>
              <w:bottom w:val="single" w:sz="4" w:space="0" w:color="auto"/>
              <w:right w:val="single" w:sz="4" w:space="0" w:color="auto"/>
            </w:tcBorders>
          </w:tcPr>
          <w:p w14:paraId="2B5CF697"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22-23</w:t>
            </w:r>
          </w:p>
        </w:tc>
        <w:tc>
          <w:tcPr>
            <w:tcW w:w="1890" w:type="dxa"/>
            <w:tcBorders>
              <w:top w:val="single" w:sz="4" w:space="0" w:color="auto"/>
              <w:left w:val="single" w:sz="4" w:space="0" w:color="auto"/>
              <w:bottom w:val="single" w:sz="4" w:space="0" w:color="auto"/>
              <w:right w:val="single" w:sz="36" w:space="0" w:color="auto"/>
            </w:tcBorders>
          </w:tcPr>
          <w:p w14:paraId="286CD254" w14:textId="370756E7" w:rsidR="00DA2DEA" w:rsidRPr="001B3F11" w:rsidRDefault="00DA2DEA" w:rsidP="00D16F23">
            <w:pPr>
              <w:pStyle w:val="PlainText"/>
              <w:ind w:right="432"/>
              <w:jc w:val="right"/>
              <w:rPr>
                <w:rFonts w:ascii="Times New Roman" w:hAnsi="Times New Roman"/>
                <w:sz w:val="24"/>
              </w:rPr>
            </w:pPr>
            <w:r>
              <w:rPr>
                <w:rFonts w:ascii="Times New Roman" w:hAnsi="Times New Roman"/>
                <w:sz w:val="24"/>
              </w:rPr>
              <w:t xml:space="preserve">July </w:t>
            </w:r>
            <w:r w:rsidR="000C3011">
              <w:rPr>
                <w:rFonts w:ascii="Times New Roman" w:hAnsi="Times New Roman"/>
                <w:sz w:val="24"/>
              </w:rPr>
              <w:t>19</w:t>
            </w:r>
          </w:p>
        </w:tc>
      </w:tr>
      <w:tr w:rsidR="00DA2DEA" w14:paraId="583953BA" w14:textId="77777777" w:rsidTr="00894CE9">
        <w:tc>
          <w:tcPr>
            <w:tcW w:w="1548" w:type="dxa"/>
            <w:tcBorders>
              <w:right w:val="single" w:sz="4" w:space="0" w:color="auto"/>
            </w:tcBorders>
          </w:tcPr>
          <w:p w14:paraId="78B2F1EC" w14:textId="77777777" w:rsidR="00DA2DEA" w:rsidRPr="001B3F11" w:rsidRDefault="00DA2DEA" w:rsidP="00894CE9">
            <w:pPr>
              <w:pStyle w:val="PlainText"/>
              <w:ind w:right="342"/>
              <w:jc w:val="right"/>
              <w:rPr>
                <w:rFonts w:ascii="Times New Roman" w:hAnsi="Times New Roman"/>
                <w:sz w:val="24"/>
              </w:rPr>
            </w:pPr>
            <w:r>
              <w:rPr>
                <w:rFonts w:ascii="Times New Roman" w:hAnsi="Times New Roman"/>
                <w:sz w:val="24"/>
              </w:rPr>
              <w:t>24-25</w:t>
            </w:r>
          </w:p>
        </w:tc>
        <w:tc>
          <w:tcPr>
            <w:tcW w:w="1890" w:type="dxa"/>
            <w:tcBorders>
              <w:top w:val="single" w:sz="4" w:space="0" w:color="auto"/>
              <w:left w:val="single" w:sz="4" w:space="0" w:color="auto"/>
              <w:bottom w:val="single" w:sz="4" w:space="0" w:color="auto"/>
              <w:right w:val="single" w:sz="36" w:space="0" w:color="auto"/>
            </w:tcBorders>
          </w:tcPr>
          <w:p w14:paraId="03F7E5D8" w14:textId="4FA34D09" w:rsidR="00DA2DEA" w:rsidRPr="001B3F11" w:rsidRDefault="00DA2DEA" w:rsidP="00D16F23">
            <w:pPr>
              <w:pStyle w:val="PlainText"/>
              <w:ind w:right="432"/>
              <w:jc w:val="right"/>
              <w:rPr>
                <w:rFonts w:ascii="Times New Roman" w:hAnsi="Times New Roman"/>
                <w:sz w:val="24"/>
              </w:rPr>
            </w:pPr>
            <w:r>
              <w:rPr>
                <w:rFonts w:ascii="Times New Roman" w:hAnsi="Times New Roman"/>
                <w:sz w:val="24"/>
              </w:rPr>
              <w:t xml:space="preserve">July </w:t>
            </w:r>
            <w:r w:rsidR="007E69DD">
              <w:rPr>
                <w:rFonts w:ascii="Times New Roman" w:hAnsi="Times New Roman"/>
                <w:sz w:val="24"/>
              </w:rPr>
              <w:t>2</w:t>
            </w:r>
            <w:r w:rsidR="000C3011">
              <w:rPr>
                <w:rFonts w:ascii="Times New Roman" w:hAnsi="Times New Roman"/>
                <w:sz w:val="24"/>
              </w:rPr>
              <w:t>6</w:t>
            </w:r>
          </w:p>
        </w:tc>
      </w:tr>
    </w:tbl>
    <w:p w14:paraId="2A4DF29E" w14:textId="77777777" w:rsidR="00DA2DEA" w:rsidRDefault="00DA2DEA" w:rsidP="00DA2DEA">
      <w:pPr>
        <w:pStyle w:val="PlainText"/>
        <w:tabs>
          <w:tab w:val="num" w:pos="720"/>
        </w:tabs>
        <w:rPr>
          <w:rFonts w:ascii="Times New Roman" w:hAnsi="Times New Roman"/>
          <w:sz w:val="24"/>
        </w:rPr>
      </w:pPr>
    </w:p>
    <w:p w14:paraId="0B616E65" w14:textId="77777777" w:rsidR="009E0822" w:rsidRPr="00DA2DEA" w:rsidRDefault="009E0822" w:rsidP="00DA2DEA"/>
    <w:sectPr w:rsidR="009E0822" w:rsidRPr="00DA2DEA" w:rsidSect="003D370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0E"/>
    <w:rsid w:val="000C3011"/>
    <w:rsid w:val="00112355"/>
    <w:rsid w:val="00315247"/>
    <w:rsid w:val="00364BAD"/>
    <w:rsid w:val="003D370E"/>
    <w:rsid w:val="005A5231"/>
    <w:rsid w:val="006B0C8D"/>
    <w:rsid w:val="0072623E"/>
    <w:rsid w:val="007330CE"/>
    <w:rsid w:val="007C79AE"/>
    <w:rsid w:val="007E69DD"/>
    <w:rsid w:val="008B48C8"/>
    <w:rsid w:val="009E0822"/>
    <w:rsid w:val="00B22E75"/>
    <w:rsid w:val="00C66C12"/>
    <w:rsid w:val="00D16F23"/>
    <w:rsid w:val="00DA2DEA"/>
    <w:rsid w:val="00E04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C6ED"/>
  <w15:chartTrackingRefBased/>
  <w15:docId w15:val="{D75E6F8C-EFBF-4DC8-BAC1-0F09D86D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D370E"/>
    <w:pPr>
      <w:spacing w:after="0" w:line="240" w:lineRule="auto"/>
    </w:pPr>
    <w:rPr>
      <w:rFonts w:ascii="Courier New" w:eastAsia="Times New Roman" w:hAnsi="Courier New" w:cs="Times New Roman"/>
      <w:sz w:val="20"/>
      <w:szCs w:val="20"/>
      <w:lang w:eastAsia="ko-KR"/>
    </w:rPr>
  </w:style>
  <w:style w:type="character" w:customStyle="1" w:styleId="PlainTextChar">
    <w:name w:val="Plain Text Char"/>
    <w:basedOn w:val="DefaultParagraphFont"/>
    <w:link w:val="PlainText"/>
    <w:rsid w:val="003D370E"/>
    <w:rPr>
      <w:rFonts w:ascii="Courier New" w:eastAsia="Times New Roman" w:hAnsi="Courier New" w:cs="Times New Roman"/>
      <w:sz w:val="20"/>
      <w:szCs w:val="20"/>
      <w:lang w:eastAsia="ko-KR"/>
    </w:rPr>
  </w:style>
  <w:style w:type="table" w:styleId="TableGrid">
    <w:name w:val="Table Grid"/>
    <w:basedOn w:val="TableNormal"/>
    <w:rsid w:val="003D37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Tarek Echekki</dc:creator>
  <cp:keywords/>
  <dc:description/>
  <cp:lastModifiedBy>Tarek Echekki</cp:lastModifiedBy>
  <cp:revision>5</cp:revision>
  <cp:lastPrinted>2021-05-17T16:06:00Z</cp:lastPrinted>
  <dcterms:created xsi:type="dcterms:W3CDTF">2022-05-16T16:09:00Z</dcterms:created>
  <dcterms:modified xsi:type="dcterms:W3CDTF">2024-05-10T14:23:00Z</dcterms:modified>
</cp:coreProperties>
</file>