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50" w:type="dxa"/>
        <w:jc w:val="center"/>
        <w:tblCellSpacing w:w="0" w:type="dxa"/>
        <w:shd w:val="clear" w:color="auto" w:fill="DDDDDD"/>
        <w:tblCellMar>
          <w:left w:w="0" w:type="dxa"/>
          <w:right w:w="0" w:type="dxa"/>
        </w:tblCellMar>
        <w:tblLook w:val="0000" w:firstRow="0" w:lastRow="0" w:firstColumn="0" w:lastColumn="0" w:noHBand="0" w:noVBand="0"/>
      </w:tblPr>
      <w:tblGrid>
        <w:gridCol w:w="10050"/>
      </w:tblGrid>
      <w:tr w:rsidR="007C32B0" w14:paraId="6848F301" w14:textId="77777777" w:rsidTr="00942193">
        <w:trPr>
          <w:tblCellSpacing w:w="0" w:type="dxa"/>
          <w:jc w:val="center"/>
        </w:trPr>
        <w:tc>
          <w:tcPr>
            <w:tcW w:w="0" w:type="auto"/>
            <w:shd w:val="clear" w:color="auto" w:fill="DDDDDD"/>
            <w:vAlign w:val="center"/>
          </w:tcPr>
          <w:p w14:paraId="13456539" w14:textId="77777777" w:rsidR="007C32B0" w:rsidRDefault="007C32B0" w:rsidP="00942193">
            <w:pPr>
              <w:jc w:val="right"/>
            </w:pPr>
          </w:p>
        </w:tc>
      </w:tr>
    </w:tbl>
    <w:p w14:paraId="519F4926" w14:textId="77777777" w:rsidR="007C32B0" w:rsidRDefault="007C32B0" w:rsidP="007C32B0">
      <w:pPr>
        <w:rPr>
          <w:vanish/>
        </w:rPr>
      </w:pPr>
    </w:p>
    <w:tbl>
      <w:tblPr>
        <w:tblW w:w="10050" w:type="dxa"/>
        <w:jc w:val="center"/>
        <w:tblCellSpacing w:w="0" w:type="dxa"/>
        <w:tblCellMar>
          <w:left w:w="0" w:type="dxa"/>
          <w:right w:w="0" w:type="dxa"/>
        </w:tblCellMar>
        <w:tblLook w:val="0000" w:firstRow="0" w:lastRow="0" w:firstColumn="0" w:lastColumn="0" w:noHBand="0" w:noVBand="0"/>
      </w:tblPr>
      <w:tblGrid>
        <w:gridCol w:w="10050"/>
      </w:tblGrid>
      <w:tr w:rsidR="007C32B0" w14:paraId="538664E3" w14:textId="77777777" w:rsidTr="00942193">
        <w:trPr>
          <w:tblCellSpacing w:w="0" w:type="dxa"/>
          <w:jc w:val="center"/>
        </w:trPr>
        <w:tc>
          <w:tcPr>
            <w:tcW w:w="0" w:type="auto"/>
            <w:vAlign w:val="center"/>
          </w:tcPr>
          <w:p w14:paraId="66C62433" w14:textId="77777777" w:rsidR="007C32B0" w:rsidRDefault="007C32B0" w:rsidP="00942193">
            <w:pPr>
              <w:rPr>
                <w:rStyle w:val="coursetitle1"/>
              </w:rPr>
            </w:pPr>
            <w:r>
              <w:t xml:space="preserve">           </w:t>
            </w:r>
            <w:r w:rsidR="00B40EBB">
              <w:rPr>
                <w:rStyle w:val="coursetitle1"/>
              </w:rPr>
              <w:t>MAE 517</w:t>
            </w:r>
            <w:r w:rsidR="00BD07B1">
              <w:rPr>
                <w:rStyle w:val="coursetitle1"/>
              </w:rPr>
              <w:t xml:space="preserve"> </w:t>
            </w:r>
            <w:r w:rsidR="00BD07B1" w:rsidRPr="00BD07B1">
              <w:rPr>
                <w:rStyle w:val="coursetitle1"/>
              </w:rPr>
              <w:t>Advanced Precision Manufacturing for Products, Systems and Processes</w:t>
            </w:r>
          </w:p>
          <w:p w14:paraId="5A6799DC" w14:textId="77777777" w:rsidR="003E5CD6" w:rsidRDefault="003E5CD6" w:rsidP="003E5CD6">
            <w:pPr>
              <w:jc w:val="center"/>
            </w:pPr>
            <w:r>
              <w:rPr>
                <w:rStyle w:val="coursetitle1"/>
              </w:rPr>
              <w:t>Summer 10 Week Session</w:t>
            </w:r>
          </w:p>
        </w:tc>
      </w:tr>
    </w:tbl>
    <w:p w14:paraId="65D93BBE" w14:textId="77777777" w:rsidR="007C32B0" w:rsidRDefault="007C32B0" w:rsidP="007C32B0">
      <w:pPr>
        <w:jc w:val="center"/>
        <w:rPr>
          <w:vanish/>
        </w:rPr>
      </w:pPr>
    </w:p>
    <w:tbl>
      <w:tblPr>
        <w:tblW w:w="10050" w:type="dxa"/>
        <w:jc w:val="center"/>
        <w:tblCellSpacing w:w="0" w:type="dxa"/>
        <w:tblCellMar>
          <w:left w:w="0" w:type="dxa"/>
          <w:right w:w="0" w:type="dxa"/>
        </w:tblCellMar>
        <w:tblLook w:val="0000" w:firstRow="0" w:lastRow="0" w:firstColumn="0" w:lastColumn="0" w:noHBand="0" w:noVBand="0"/>
      </w:tblPr>
      <w:tblGrid>
        <w:gridCol w:w="252"/>
        <w:gridCol w:w="50"/>
        <w:gridCol w:w="9437"/>
        <w:gridCol w:w="311"/>
      </w:tblGrid>
      <w:tr w:rsidR="007C32B0" w14:paraId="7C5AC056" w14:textId="77777777" w:rsidTr="00942193">
        <w:trPr>
          <w:tblCellSpacing w:w="0" w:type="dxa"/>
          <w:jc w:val="center"/>
        </w:trPr>
        <w:tc>
          <w:tcPr>
            <w:tcW w:w="0" w:type="auto"/>
            <w:gridSpan w:val="4"/>
            <w:shd w:val="clear" w:color="auto" w:fill="DDDDDD"/>
            <w:vAlign w:val="center"/>
          </w:tcPr>
          <w:p w14:paraId="59D5DBB6" w14:textId="77777777" w:rsidR="007C32B0" w:rsidRDefault="007C32B0" w:rsidP="00942193">
            <w:r>
              <w:t> </w:t>
            </w:r>
          </w:p>
        </w:tc>
      </w:tr>
      <w:tr w:rsidR="007C32B0" w14:paraId="5231B91B" w14:textId="77777777" w:rsidTr="00BD07B1">
        <w:trPr>
          <w:tblCellSpacing w:w="0" w:type="dxa"/>
          <w:jc w:val="center"/>
        </w:trPr>
        <w:tc>
          <w:tcPr>
            <w:tcW w:w="253" w:type="dxa"/>
            <w:shd w:val="clear" w:color="auto" w:fill="DDDDDD"/>
          </w:tcPr>
          <w:p w14:paraId="4091A0AC" w14:textId="77777777" w:rsidR="007C32B0" w:rsidRDefault="007C32B0" w:rsidP="00942193">
            <w:pPr>
              <w:pStyle w:val="NormalWeb"/>
            </w:pPr>
            <w:r>
              <w:t> </w:t>
            </w:r>
          </w:p>
        </w:tc>
        <w:tc>
          <w:tcPr>
            <w:tcW w:w="9485" w:type="dxa"/>
            <w:gridSpan w:val="2"/>
            <w:shd w:val="clear" w:color="auto" w:fill="DDDDDD"/>
            <w:vAlign w:val="center"/>
          </w:tcPr>
          <w:p w14:paraId="2DCDC306" w14:textId="77777777" w:rsidR="007C32B0" w:rsidRDefault="00BD07B1" w:rsidP="001B3339">
            <w:pPr>
              <w:pStyle w:val="content"/>
            </w:pPr>
            <w:r w:rsidRPr="00BD07B1">
              <w:t>This is a graduate level course designed for graduate students and undergraduate seniors.  This course examines precision issues for products, manufacturing machines, processes, and instruments.  Modern manufacturing technologies are distinct in their multifarious nature in product sizes, materials, energy forms, theories, and information types; however, the key to their success relies on the management of precision.   This course discusses issues critical to both existing precision manufacturing and future sub-micron/nano technology.  Important topics include fundamental mechanical accuracies; manufacturing systems and processes; geometric dimensioning and tolerancing; process planning, tolerance charts, and statistical process control; principles of accuracy, repeatability, and resolution; error assessment and calibration; error budget; reversal principles; joint design and stiffness consideration; precision sensing and control; precision laser material processing.</w:t>
            </w:r>
            <w:r>
              <w:t xml:space="preserve">  3 Credit Hours.</w:t>
            </w:r>
          </w:p>
        </w:tc>
        <w:tc>
          <w:tcPr>
            <w:tcW w:w="312" w:type="dxa"/>
            <w:shd w:val="clear" w:color="auto" w:fill="DDDDDD"/>
            <w:vAlign w:val="center"/>
          </w:tcPr>
          <w:p w14:paraId="49BF7D2B" w14:textId="77777777" w:rsidR="007C32B0" w:rsidRDefault="007C32B0" w:rsidP="00942193">
            <w:r>
              <w:t> </w:t>
            </w:r>
          </w:p>
        </w:tc>
      </w:tr>
      <w:tr w:rsidR="007C32B0" w14:paraId="1CDEE273" w14:textId="77777777" w:rsidTr="00BD07B1">
        <w:trPr>
          <w:tblCellSpacing w:w="0" w:type="dxa"/>
          <w:jc w:val="center"/>
        </w:trPr>
        <w:tc>
          <w:tcPr>
            <w:tcW w:w="253" w:type="dxa"/>
            <w:shd w:val="clear" w:color="auto" w:fill="DDDDDD"/>
            <w:vAlign w:val="center"/>
          </w:tcPr>
          <w:p w14:paraId="58971C85" w14:textId="77777777" w:rsidR="007C32B0" w:rsidRDefault="007C32B0" w:rsidP="00942193">
            <w:r>
              <w:t> </w:t>
            </w:r>
          </w:p>
        </w:tc>
        <w:tc>
          <w:tcPr>
            <w:tcW w:w="20" w:type="dxa"/>
            <w:shd w:val="clear" w:color="auto" w:fill="DDDDDD"/>
            <w:vAlign w:val="center"/>
          </w:tcPr>
          <w:p w14:paraId="382E00BF" w14:textId="77777777" w:rsidR="007C32B0" w:rsidRDefault="007C32B0" w:rsidP="00942193">
            <w:r>
              <w:t> </w:t>
            </w:r>
          </w:p>
        </w:tc>
        <w:tc>
          <w:tcPr>
            <w:tcW w:w="9465" w:type="dxa"/>
            <w:shd w:val="clear" w:color="auto" w:fill="DDDDDD"/>
            <w:vAlign w:val="center"/>
          </w:tcPr>
          <w:p w14:paraId="57DF5E7A" w14:textId="77777777" w:rsidR="007C32B0" w:rsidRDefault="007C32B0" w:rsidP="00942193">
            <w:r>
              <w:t> </w:t>
            </w:r>
          </w:p>
        </w:tc>
        <w:tc>
          <w:tcPr>
            <w:tcW w:w="0" w:type="auto"/>
            <w:shd w:val="clear" w:color="auto" w:fill="DDDDDD"/>
            <w:vAlign w:val="center"/>
          </w:tcPr>
          <w:p w14:paraId="2F3845EA" w14:textId="77777777" w:rsidR="007C32B0" w:rsidRDefault="007C32B0" w:rsidP="00942193">
            <w:r>
              <w:t> </w:t>
            </w:r>
          </w:p>
        </w:tc>
      </w:tr>
    </w:tbl>
    <w:p w14:paraId="2DA21159" w14:textId="77777777" w:rsidR="007C32B0" w:rsidRDefault="007C32B0" w:rsidP="007C32B0">
      <w:pPr>
        <w:jc w:val="center"/>
      </w:pPr>
    </w:p>
    <w:p w14:paraId="3D804652" w14:textId="77777777" w:rsidR="007C32B0" w:rsidRDefault="007C32B0" w:rsidP="006F3726">
      <w:pPr>
        <w:jc w:val="center"/>
      </w:pPr>
    </w:p>
    <w:tbl>
      <w:tblPr>
        <w:tblW w:w="10800" w:type="dxa"/>
        <w:jc w:val="center"/>
        <w:tblCellSpacing w:w="0" w:type="dxa"/>
        <w:tblLayout w:type="fixed"/>
        <w:tblCellMar>
          <w:left w:w="0" w:type="dxa"/>
          <w:right w:w="0" w:type="dxa"/>
        </w:tblCellMar>
        <w:tblLook w:val="0000" w:firstRow="0" w:lastRow="0" w:firstColumn="0" w:lastColumn="0" w:noHBand="0" w:noVBand="0"/>
      </w:tblPr>
      <w:tblGrid>
        <w:gridCol w:w="1725"/>
        <w:gridCol w:w="255"/>
        <w:gridCol w:w="8820"/>
      </w:tblGrid>
      <w:tr w:rsidR="007C32B0" w14:paraId="5923EFD9" w14:textId="77777777" w:rsidTr="00E33350">
        <w:trPr>
          <w:tblCellSpacing w:w="0" w:type="dxa"/>
          <w:jc w:val="center"/>
        </w:trPr>
        <w:tc>
          <w:tcPr>
            <w:tcW w:w="1725" w:type="dxa"/>
          </w:tcPr>
          <w:p w14:paraId="7D167A19" w14:textId="77777777" w:rsidR="006F3726" w:rsidRDefault="006F3726" w:rsidP="00942193">
            <w:pPr>
              <w:rPr>
                <w:rStyle w:val="instructortitle1"/>
                <w:color w:val="000000"/>
              </w:rPr>
            </w:pPr>
            <w:r>
              <w:rPr>
                <w:rStyle w:val="instructortitle1"/>
                <w:color w:val="000000"/>
              </w:rPr>
              <w:t>Instructor</w:t>
            </w:r>
          </w:p>
          <w:p w14:paraId="625707C4" w14:textId="77777777" w:rsidR="006F3726" w:rsidRDefault="006F3726" w:rsidP="00942193">
            <w:pPr>
              <w:rPr>
                <w:rStyle w:val="instructortitle1"/>
                <w:color w:val="000000"/>
              </w:rPr>
            </w:pPr>
          </w:p>
          <w:p w14:paraId="3FD1DF9E" w14:textId="77777777" w:rsidR="006F3726" w:rsidRDefault="006F3726" w:rsidP="00942193">
            <w:pPr>
              <w:rPr>
                <w:rStyle w:val="instructortitle1"/>
                <w:color w:val="000000"/>
              </w:rPr>
            </w:pPr>
          </w:p>
          <w:p w14:paraId="717C7C13" w14:textId="77777777" w:rsidR="006F3726" w:rsidRDefault="006F3726" w:rsidP="00942193">
            <w:pPr>
              <w:rPr>
                <w:rStyle w:val="instructortitle1"/>
                <w:color w:val="000000"/>
              </w:rPr>
            </w:pPr>
          </w:p>
          <w:p w14:paraId="4FB0D046" w14:textId="77777777" w:rsidR="006F3726" w:rsidRDefault="006F3726" w:rsidP="00942193">
            <w:pPr>
              <w:rPr>
                <w:rStyle w:val="instructortitle1"/>
                <w:color w:val="000000"/>
              </w:rPr>
            </w:pPr>
          </w:p>
          <w:p w14:paraId="4D32F282" w14:textId="77777777" w:rsidR="007C32B0" w:rsidRDefault="007C32B0" w:rsidP="00942193">
            <w:pPr>
              <w:rPr>
                <w:color w:val="000000"/>
              </w:rPr>
            </w:pPr>
            <w:r>
              <w:rPr>
                <w:rStyle w:val="instructortitle1"/>
                <w:color w:val="000000"/>
              </w:rPr>
              <w:t>Prerequisite</w:t>
            </w:r>
          </w:p>
        </w:tc>
        <w:tc>
          <w:tcPr>
            <w:tcW w:w="255" w:type="dxa"/>
            <w:vAlign w:val="center"/>
          </w:tcPr>
          <w:p w14:paraId="368E4057" w14:textId="77777777" w:rsidR="007C32B0" w:rsidRDefault="007C32B0" w:rsidP="00942193">
            <w:r>
              <w:t> </w:t>
            </w:r>
          </w:p>
        </w:tc>
        <w:tc>
          <w:tcPr>
            <w:tcW w:w="8820" w:type="dxa"/>
            <w:vAlign w:val="center"/>
          </w:tcPr>
          <w:p w14:paraId="0A471EA7" w14:textId="77777777" w:rsidR="006F3726" w:rsidRDefault="006F3726" w:rsidP="006F3726">
            <w:pPr>
              <w:pStyle w:val="NormalWeb"/>
            </w:pPr>
            <w:r>
              <w:rPr>
                <w:rStyle w:val="instructortitle1"/>
              </w:rPr>
              <w:t>Dr. Jay F. Tu,  Professor</w:t>
            </w:r>
            <w:r>
              <w:br/>
            </w:r>
            <w:r>
              <w:rPr>
                <w:rStyle w:val="instructorinfo1"/>
              </w:rPr>
              <w:t>Dept. of Mechanical &amp; Aerospace Engineering</w:t>
            </w:r>
            <w:r>
              <w:rPr>
                <w:sz w:val="20"/>
                <w:szCs w:val="20"/>
              </w:rPr>
              <w:br/>
            </w:r>
            <w:r>
              <w:rPr>
                <w:rStyle w:val="instructorinfo1"/>
              </w:rPr>
              <w:t xml:space="preserve">North Carolina State University </w:t>
            </w:r>
            <w:r>
              <w:rPr>
                <w:sz w:val="20"/>
                <w:szCs w:val="20"/>
              </w:rPr>
              <w:br/>
            </w:r>
            <w:r>
              <w:rPr>
                <w:rStyle w:val="instructorinfo1"/>
              </w:rPr>
              <w:t xml:space="preserve">911 Oval </w:t>
            </w:r>
            <w:r w:rsidR="00526C0F">
              <w:rPr>
                <w:rStyle w:val="instructorinfo1"/>
              </w:rPr>
              <w:t>Drive – 4164</w:t>
            </w:r>
            <w:r>
              <w:rPr>
                <w:rStyle w:val="instructorinfo1"/>
              </w:rPr>
              <w:t xml:space="preserve"> EB III</w:t>
            </w:r>
            <w:r>
              <w:rPr>
                <w:sz w:val="20"/>
                <w:szCs w:val="20"/>
              </w:rPr>
              <w:br/>
            </w:r>
            <w:r>
              <w:rPr>
                <w:rStyle w:val="instructorinfo1"/>
              </w:rPr>
              <w:t>Campus Box 7910</w:t>
            </w:r>
            <w:r>
              <w:rPr>
                <w:sz w:val="20"/>
                <w:szCs w:val="20"/>
              </w:rPr>
              <w:br/>
            </w:r>
            <w:r>
              <w:rPr>
                <w:rStyle w:val="instructorinfo1"/>
              </w:rPr>
              <w:t>Raleigh, NC 27695-7910</w:t>
            </w:r>
          </w:p>
          <w:p w14:paraId="656FA65C" w14:textId="77777777" w:rsidR="006F3726" w:rsidRDefault="006F3726" w:rsidP="006F3726">
            <w:pPr>
              <w:pStyle w:val="content"/>
            </w:pPr>
            <w:r>
              <w:t>Phone: (919) 515-5670</w:t>
            </w:r>
            <w:r>
              <w:br/>
              <w:t>Fax: (919) 515-7968</w:t>
            </w:r>
            <w:r>
              <w:br/>
              <w:t xml:space="preserve">E-mail: </w:t>
            </w:r>
            <w:hyperlink r:id="rId5" w:history="1">
              <w:r w:rsidRPr="000E14D5">
                <w:rPr>
                  <w:rStyle w:val="Hyperlink"/>
                </w:rPr>
                <w:t>jftu@ncsu.edu</w:t>
              </w:r>
            </w:hyperlink>
          </w:p>
          <w:p w14:paraId="074E1262" w14:textId="77777777" w:rsidR="007C32B0" w:rsidRDefault="007C32B0" w:rsidP="00942193">
            <w:pPr>
              <w:pStyle w:val="content"/>
            </w:pPr>
            <w:r>
              <w:t>Un</w:t>
            </w:r>
            <w:r w:rsidR="00320578">
              <w:t>dergraduate courses in manufacturing (MAE496)</w:t>
            </w:r>
            <w:r w:rsidR="003619F5">
              <w:t xml:space="preserve"> or engineering design (MAE415</w:t>
            </w:r>
            <w:proofErr w:type="gramStart"/>
            <w:r w:rsidR="003619F5">
              <w:t>)</w:t>
            </w:r>
            <w:r w:rsidR="00320578">
              <w:t xml:space="preserve"> ,</w:t>
            </w:r>
            <w:proofErr w:type="gramEnd"/>
            <w:r w:rsidR="00320578">
              <w:t xml:space="preserve"> equivalent</w:t>
            </w:r>
            <w:r w:rsidR="003619F5">
              <w:t>, or consent of instruct</w:t>
            </w:r>
            <w:r w:rsidR="00320578">
              <w:t>or</w:t>
            </w:r>
            <w:r w:rsidR="002960BF">
              <w:t>.  Send an email to the instructor if you need approval to sign up for the course.</w:t>
            </w:r>
            <w:r w:rsidR="00320578">
              <w:t xml:space="preserve"> </w:t>
            </w:r>
          </w:p>
        </w:tc>
      </w:tr>
      <w:tr w:rsidR="007C32B0" w14:paraId="5CCB08AD" w14:textId="77777777" w:rsidTr="00E33350">
        <w:trPr>
          <w:tblCellSpacing w:w="0" w:type="dxa"/>
          <w:jc w:val="center"/>
        </w:trPr>
        <w:tc>
          <w:tcPr>
            <w:tcW w:w="1725" w:type="dxa"/>
          </w:tcPr>
          <w:p w14:paraId="52B54527" w14:textId="77777777" w:rsidR="007C32B0" w:rsidRDefault="007C32B0" w:rsidP="00942193"/>
        </w:tc>
        <w:tc>
          <w:tcPr>
            <w:tcW w:w="255" w:type="dxa"/>
            <w:vAlign w:val="center"/>
          </w:tcPr>
          <w:p w14:paraId="0F2AC389" w14:textId="77777777" w:rsidR="007C32B0" w:rsidRDefault="007C32B0" w:rsidP="00942193"/>
        </w:tc>
        <w:tc>
          <w:tcPr>
            <w:tcW w:w="8820" w:type="dxa"/>
            <w:vAlign w:val="center"/>
          </w:tcPr>
          <w:p w14:paraId="769C147D" w14:textId="77777777" w:rsidR="007C32B0" w:rsidRDefault="007C32B0" w:rsidP="00942193"/>
        </w:tc>
      </w:tr>
      <w:tr w:rsidR="007C32B0" w14:paraId="079D38B0" w14:textId="77777777" w:rsidTr="00E33350">
        <w:trPr>
          <w:trHeight w:val="300"/>
          <w:tblCellSpacing w:w="0" w:type="dxa"/>
          <w:jc w:val="center"/>
        </w:trPr>
        <w:tc>
          <w:tcPr>
            <w:tcW w:w="1725" w:type="dxa"/>
          </w:tcPr>
          <w:p w14:paraId="7418CC0E" w14:textId="77777777" w:rsidR="007C32B0" w:rsidRDefault="007C32B0" w:rsidP="00942193">
            <w:pPr>
              <w:rPr>
                <w:color w:val="000000"/>
              </w:rPr>
            </w:pPr>
            <w:r>
              <w:rPr>
                <w:rStyle w:val="instructortitle1"/>
                <w:color w:val="000000"/>
              </w:rPr>
              <w:t>Course Objectives</w:t>
            </w:r>
          </w:p>
        </w:tc>
        <w:tc>
          <w:tcPr>
            <w:tcW w:w="255" w:type="dxa"/>
            <w:vAlign w:val="center"/>
          </w:tcPr>
          <w:p w14:paraId="765934E9" w14:textId="77777777" w:rsidR="007C32B0" w:rsidRDefault="007C32B0" w:rsidP="00942193">
            <w:r>
              <w:t> </w:t>
            </w:r>
          </w:p>
        </w:tc>
        <w:tc>
          <w:tcPr>
            <w:tcW w:w="8820" w:type="dxa"/>
            <w:vAlign w:val="center"/>
          </w:tcPr>
          <w:p w14:paraId="574FCA5A" w14:textId="77777777" w:rsidR="007C32B0" w:rsidRDefault="006F3726" w:rsidP="007C32B0">
            <w:pPr>
              <w:pStyle w:val="NormalWeb"/>
              <w:rPr>
                <w:rFonts w:ascii="Verdana" w:hAnsi="Verdana"/>
                <w:color w:val="000000"/>
                <w:sz w:val="18"/>
                <w:szCs w:val="18"/>
                <w:shd w:val="clear" w:color="auto" w:fill="FFFFFF"/>
              </w:rPr>
            </w:pPr>
            <w:r>
              <w:rPr>
                <w:rFonts w:ascii="Verdana" w:hAnsi="Verdana"/>
                <w:color w:val="000000"/>
                <w:sz w:val="18"/>
                <w:szCs w:val="18"/>
                <w:shd w:val="clear" w:color="auto" w:fill="FFFFFF"/>
              </w:rPr>
              <w:t>The goals of this course are to provide students in-depth knowledge related to precision manufacturing by focusing on the precision aspects of products, machines, processes, and process management.  This focus on precision also provides a coherent treatment to unify products, machines, processes, and process management as one close-knit field.  As a result, students, after completing this course, will have a systematic view of modern manufacturing and the skills to address the precision related problems for advancing productivity and quality.  </w:t>
            </w:r>
          </w:p>
          <w:p w14:paraId="2B12B457" w14:textId="77777777" w:rsidR="00E33350" w:rsidRDefault="00E33350" w:rsidP="007C32B0">
            <w:pPr>
              <w:pStyle w:val="NormalWeb"/>
              <w:rPr>
                <w:sz w:val="22"/>
                <w:szCs w:val="22"/>
              </w:rPr>
            </w:pPr>
          </w:p>
        </w:tc>
      </w:tr>
      <w:tr w:rsidR="007C32B0" w14:paraId="737DC3F3" w14:textId="77777777" w:rsidTr="00E33350">
        <w:trPr>
          <w:trHeight w:val="300"/>
          <w:tblCellSpacing w:w="0" w:type="dxa"/>
          <w:jc w:val="center"/>
        </w:trPr>
        <w:tc>
          <w:tcPr>
            <w:tcW w:w="1725" w:type="dxa"/>
          </w:tcPr>
          <w:p w14:paraId="35946B90" w14:textId="77777777" w:rsidR="007C32B0" w:rsidRDefault="007C32B0" w:rsidP="00942193">
            <w:r>
              <w:t> </w:t>
            </w:r>
          </w:p>
          <w:p w14:paraId="19EF52EC" w14:textId="77777777" w:rsidR="00E33350" w:rsidRPr="00E33350" w:rsidRDefault="00E33350" w:rsidP="00942193">
            <w:pPr>
              <w:rPr>
                <w:rFonts w:ascii="Times New Roman" w:hAnsi="Times New Roman" w:cs="Times New Roman"/>
                <w:sz w:val="28"/>
                <w:szCs w:val="28"/>
              </w:rPr>
            </w:pPr>
            <w:r>
              <w:rPr>
                <w:rFonts w:ascii="Times New Roman" w:hAnsi="Times New Roman" w:cs="Times New Roman"/>
                <w:sz w:val="28"/>
                <w:szCs w:val="28"/>
              </w:rPr>
              <w:lastRenderedPageBreak/>
              <w:t>Course Structure</w:t>
            </w:r>
          </w:p>
        </w:tc>
        <w:tc>
          <w:tcPr>
            <w:tcW w:w="255" w:type="dxa"/>
            <w:vAlign w:val="center"/>
          </w:tcPr>
          <w:p w14:paraId="0D4CF8E3" w14:textId="77777777" w:rsidR="007C32B0" w:rsidRDefault="007C32B0" w:rsidP="00942193">
            <w:r>
              <w:lastRenderedPageBreak/>
              <w:t> </w:t>
            </w:r>
          </w:p>
        </w:tc>
        <w:tc>
          <w:tcPr>
            <w:tcW w:w="8820" w:type="dxa"/>
            <w:vAlign w:val="center"/>
          </w:tcPr>
          <w:p w14:paraId="5CF4C513" w14:textId="77777777" w:rsidR="007C32B0" w:rsidRDefault="007C32B0" w:rsidP="00942193"/>
          <w:p w14:paraId="353954FA" w14:textId="77777777" w:rsidR="00E33350" w:rsidRDefault="00E33350" w:rsidP="00942193">
            <w:r>
              <w:lastRenderedPageBreak/>
              <w:t xml:space="preserve">The course will be taught via 3-hour lectures per week.  Students could meet with the </w:t>
            </w:r>
            <w:proofErr w:type="spellStart"/>
            <w:r>
              <w:t>instructure</w:t>
            </w:r>
            <w:proofErr w:type="spellEnd"/>
            <w:r>
              <w:t xml:space="preserve"> for out-of-class consultation.  </w:t>
            </w:r>
          </w:p>
        </w:tc>
      </w:tr>
      <w:tr w:rsidR="007C32B0" w14:paraId="1FBEEF26" w14:textId="77777777" w:rsidTr="00E33350">
        <w:trPr>
          <w:trHeight w:val="2322"/>
          <w:tblCellSpacing w:w="0" w:type="dxa"/>
          <w:jc w:val="center"/>
        </w:trPr>
        <w:tc>
          <w:tcPr>
            <w:tcW w:w="1725" w:type="dxa"/>
          </w:tcPr>
          <w:p w14:paraId="3AD325E8" w14:textId="77777777" w:rsidR="006F3726" w:rsidRDefault="006F3726" w:rsidP="00942193">
            <w:pPr>
              <w:rPr>
                <w:rStyle w:val="instructortitle1"/>
                <w:color w:val="000000"/>
              </w:rPr>
            </w:pPr>
            <w:r>
              <w:rPr>
                <w:rStyle w:val="instructortitle1"/>
                <w:color w:val="000000"/>
              </w:rPr>
              <w:lastRenderedPageBreak/>
              <w:t>Student Learning Outcomes</w:t>
            </w:r>
          </w:p>
          <w:p w14:paraId="51620D06" w14:textId="77777777" w:rsidR="006F3726" w:rsidRDefault="006F3726" w:rsidP="00942193">
            <w:pPr>
              <w:rPr>
                <w:rStyle w:val="instructortitle1"/>
                <w:color w:val="000000"/>
              </w:rPr>
            </w:pPr>
          </w:p>
          <w:p w14:paraId="399A6D8E" w14:textId="77777777" w:rsidR="006F3726" w:rsidRDefault="006F3726" w:rsidP="00942193">
            <w:pPr>
              <w:rPr>
                <w:rStyle w:val="instructortitle1"/>
                <w:color w:val="000000"/>
              </w:rPr>
            </w:pPr>
          </w:p>
          <w:p w14:paraId="7469BA46" w14:textId="77777777" w:rsidR="006F3726" w:rsidRDefault="006F3726" w:rsidP="00942193">
            <w:pPr>
              <w:rPr>
                <w:rStyle w:val="instructortitle1"/>
                <w:color w:val="000000"/>
              </w:rPr>
            </w:pPr>
          </w:p>
          <w:p w14:paraId="171BF988" w14:textId="77777777" w:rsidR="006F3726" w:rsidRDefault="006F3726" w:rsidP="00942193">
            <w:pPr>
              <w:rPr>
                <w:rStyle w:val="instructortitle1"/>
                <w:color w:val="000000"/>
              </w:rPr>
            </w:pPr>
          </w:p>
          <w:p w14:paraId="274091AD" w14:textId="77777777" w:rsidR="006F3726" w:rsidRDefault="006F3726" w:rsidP="00942193">
            <w:pPr>
              <w:rPr>
                <w:rStyle w:val="instructortitle1"/>
                <w:color w:val="000000"/>
              </w:rPr>
            </w:pPr>
          </w:p>
          <w:p w14:paraId="73216752" w14:textId="77777777" w:rsidR="006F3726" w:rsidRDefault="006F3726" w:rsidP="00942193">
            <w:pPr>
              <w:rPr>
                <w:rStyle w:val="instructortitle1"/>
                <w:color w:val="000000"/>
              </w:rPr>
            </w:pPr>
          </w:p>
          <w:p w14:paraId="6385ADF2" w14:textId="77777777" w:rsidR="007C32B0" w:rsidRDefault="006F3726" w:rsidP="00942193">
            <w:pPr>
              <w:rPr>
                <w:rStyle w:val="instructortitle1"/>
                <w:color w:val="000000"/>
              </w:rPr>
            </w:pPr>
            <w:r>
              <w:rPr>
                <w:rStyle w:val="instructortitle1"/>
                <w:color w:val="000000"/>
              </w:rPr>
              <w:t>Textbooks</w:t>
            </w:r>
            <w:r w:rsidR="00E33350">
              <w:rPr>
                <w:rStyle w:val="instructortitle1"/>
                <w:color w:val="000000"/>
              </w:rPr>
              <w:t>, Course Notes,</w:t>
            </w:r>
            <w:r>
              <w:rPr>
                <w:rStyle w:val="instructortitle1"/>
                <w:color w:val="000000"/>
              </w:rPr>
              <w:t xml:space="preserve"> and </w:t>
            </w:r>
            <w:r w:rsidR="007C32B0">
              <w:rPr>
                <w:rStyle w:val="instructortitle1"/>
                <w:color w:val="000000"/>
              </w:rPr>
              <w:t>References</w:t>
            </w:r>
          </w:p>
          <w:p w14:paraId="1A6F122E" w14:textId="77777777" w:rsidR="007C32B0" w:rsidRDefault="007C32B0" w:rsidP="00942193">
            <w:pPr>
              <w:jc w:val="right"/>
              <w:rPr>
                <w:color w:val="000000"/>
              </w:rPr>
            </w:pPr>
          </w:p>
        </w:tc>
        <w:tc>
          <w:tcPr>
            <w:tcW w:w="255" w:type="dxa"/>
            <w:vAlign w:val="center"/>
          </w:tcPr>
          <w:p w14:paraId="32192C74" w14:textId="77777777" w:rsidR="007C32B0" w:rsidRDefault="007C32B0" w:rsidP="00942193"/>
          <w:p w14:paraId="0ACB2B65" w14:textId="77777777" w:rsidR="007C32B0" w:rsidRDefault="007C32B0" w:rsidP="00942193">
            <w:r>
              <w:t> </w:t>
            </w:r>
          </w:p>
          <w:p w14:paraId="2F4C7F95" w14:textId="77777777" w:rsidR="007C32B0" w:rsidRDefault="007C32B0" w:rsidP="00942193"/>
        </w:tc>
        <w:tc>
          <w:tcPr>
            <w:tcW w:w="8820" w:type="dxa"/>
            <w:vAlign w:val="center"/>
          </w:tcPr>
          <w:p w14:paraId="24C75252" w14:textId="77777777" w:rsidR="006F3726" w:rsidRPr="006F3726" w:rsidRDefault="006F3726" w:rsidP="006F3726">
            <w:pPr>
              <w:numPr>
                <w:ilvl w:val="0"/>
                <w:numId w:val="1"/>
              </w:numPr>
              <w:spacing w:after="150" w:line="288" w:lineRule="atLeast"/>
              <w:ind w:left="210"/>
              <w:textAlignment w:val="baseline"/>
              <w:rPr>
                <w:rFonts w:ascii="Verdana" w:eastAsia="Times New Roman" w:hAnsi="Verdana" w:cs="Times New Roman"/>
                <w:color w:val="000000"/>
                <w:sz w:val="18"/>
                <w:szCs w:val="18"/>
              </w:rPr>
            </w:pPr>
            <w:r>
              <w:rPr>
                <w:rFonts w:ascii="Helvetica" w:hAnsi="Helvetica"/>
                <w:b/>
                <w:bCs/>
                <w:color w:val="CC0000"/>
                <w:sz w:val="15"/>
                <w:szCs w:val="15"/>
                <w:shd w:val="clear" w:color="auto" w:fill="FFFFFF"/>
              </w:rPr>
              <w:t>By the end of the course, the students will be able to:</w:t>
            </w:r>
          </w:p>
          <w:p w14:paraId="0DADC971" w14:textId="77777777" w:rsidR="006F3726" w:rsidRPr="006F3726" w:rsidRDefault="006F3726" w:rsidP="006F3726">
            <w:pPr>
              <w:pStyle w:val="ListParagraph"/>
              <w:numPr>
                <w:ilvl w:val="0"/>
                <w:numId w:val="1"/>
              </w:numPr>
              <w:spacing w:after="150" w:line="288" w:lineRule="atLeast"/>
              <w:textAlignment w:val="baseline"/>
              <w:rPr>
                <w:rFonts w:ascii="Verdana" w:eastAsia="Times New Roman" w:hAnsi="Verdana" w:cs="Times New Roman"/>
                <w:color w:val="000000"/>
                <w:sz w:val="18"/>
                <w:szCs w:val="18"/>
              </w:rPr>
            </w:pPr>
            <w:r w:rsidRPr="006F3726">
              <w:rPr>
                <w:rFonts w:ascii="Verdana" w:eastAsia="Times New Roman" w:hAnsi="Verdana" w:cs="Times New Roman"/>
                <w:color w:val="000000"/>
                <w:sz w:val="18"/>
                <w:szCs w:val="18"/>
              </w:rPr>
              <w:t>Demonstrate a skill to apply basic principles related to fundamental mechanical accuracy.</w:t>
            </w:r>
          </w:p>
          <w:p w14:paraId="5F15A99F" w14:textId="77777777" w:rsidR="006F3726" w:rsidRPr="006F3726" w:rsidRDefault="006F3726" w:rsidP="006F3726">
            <w:pPr>
              <w:pStyle w:val="ListParagraph"/>
              <w:numPr>
                <w:ilvl w:val="0"/>
                <w:numId w:val="1"/>
              </w:numPr>
              <w:spacing w:after="150" w:line="288" w:lineRule="atLeast"/>
              <w:textAlignment w:val="baseline"/>
              <w:rPr>
                <w:rFonts w:ascii="Verdana" w:eastAsia="Times New Roman" w:hAnsi="Verdana" w:cs="Times New Roman"/>
                <w:color w:val="000000"/>
                <w:sz w:val="18"/>
                <w:szCs w:val="18"/>
              </w:rPr>
            </w:pPr>
            <w:r w:rsidRPr="006F3726">
              <w:rPr>
                <w:rFonts w:ascii="Verdana" w:eastAsia="Times New Roman" w:hAnsi="Verdana" w:cs="Times New Roman"/>
                <w:color w:val="000000"/>
                <w:sz w:val="18"/>
                <w:szCs w:val="18"/>
              </w:rPr>
              <w:t>Interpret critical errors in precision of products, machines, and processes</w:t>
            </w:r>
          </w:p>
          <w:p w14:paraId="5D193418" w14:textId="77777777" w:rsidR="006F3726" w:rsidRPr="006F3726" w:rsidRDefault="006F3726" w:rsidP="006F3726">
            <w:pPr>
              <w:pStyle w:val="ListParagraph"/>
              <w:numPr>
                <w:ilvl w:val="0"/>
                <w:numId w:val="1"/>
              </w:numPr>
              <w:spacing w:after="150" w:line="288" w:lineRule="atLeast"/>
              <w:textAlignment w:val="baseline"/>
              <w:rPr>
                <w:rFonts w:ascii="Verdana" w:eastAsia="Times New Roman" w:hAnsi="Verdana" w:cs="Times New Roman"/>
                <w:color w:val="000000"/>
                <w:sz w:val="18"/>
                <w:szCs w:val="18"/>
              </w:rPr>
            </w:pPr>
            <w:r w:rsidRPr="006F3726">
              <w:rPr>
                <w:rFonts w:ascii="Verdana" w:eastAsia="Times New Roman" w:hAnsi="Verdana" w:cs="Times New Roman"/>
                <w:color w:val="000000"/>
                <w:sz w:val="18"/>
                <w:szCs w:val="18"/>
              </w:rPr>
              <w:t>Interpret geometric dimensioning and tolerancing in mechanical drawings</w:t>
            </w:r>
          </w:p>
          <w:p w14:paraId="2AF055CF" w14:textId="77777777" w:rsidR="006F3726" w:rsidRPr="006F3726" w:rsidRDefault="006F3726" w:rsidP="006F3726">
            <w:pPr>
              <w:pStyle w:val="ListParagraph"/>
              <w:numPr>
                <w:ilvl w:val="0"/>
                <w:numId w:val="1"/>
              </w:numPr>
              <w:spacing w:after="150" w:line="288" w:lineRule="atLeast"/>
              <w:textAlignment w:val="baseline"/>
              <w:rPr>
                <w:rFonts w:ascii="Verdana" w:eastAsia="Times New Roman" w:hAnsi="Verdana" w:cs="Times New Roman"/>
                <w:color w:val="000000"/>
                <w:sz w:val="18"/>
                <w:szCs w:val="18"/>
              </w:rPr>
            </w:pPr>
            <w:r w:rsidRPr="006F3726">
              <w:rPr>
                <w:rFonts w:ascii="Verdana" w:eastAsia="Times New Roman" w:hAnsi="Verdana" w:cs="Times New Roman"/>
                <w:color w:val="000000"/>
                <w:sz w:val="18"/>
                <w:szCs w:val="18"/>
              </w:rPr>
              <w:t>Identify key components which constitute a precision machine tool</w:t>
            </w:r>
          </w:p>
          <w:p w14:paraId="6118BEEA" w14:textId="77777777" w:rsidR="006F3726" w:rsidRPr="006F3726" w:rsidRDefault="006F3726" w:rsidP="006F3726">
            <w:pPr>
              <w:pStyle w:val="ListParagraph"/>
              <w:numPr>
                <w:ilvl w:val="0"/>
                <w:numId w:val="1"/>
              </w:numPr>
              <w:spacing w:after="150" w:line="288" w:lineRule="atLeast"/>
              <w:textAlignment w:val="baseline"/>
              <w:rPr>
                <w:rFonts w:ascii="Verdana" w:eastAsia="Times New Roman" w:hAnsi="Verdana" w:cs="Times New Roman"/>
                <w:color w:val="000000"/>
                <w:sz w:val="18"/>
                <w:szCs w:val="18"/>
              </w:rPr>
            </w:pPr>
            <w:r w:rsidRPr="006F3726">
              <w:rPr>
                <w:rFonts w:ascii="Verdana" w:eastAsia="Times New Roman" w:hAnsi="Verdana" w:cs="Times New Roman"/>
                <w:color w:val="000000"/>
                <w:sz w:val="18"/>
                <w:szCs w:val="18"/>
              </w:rPr>
              <w:t>Conduct error budget analysis with correct mathematical treatments</w:t>
            </w:r>
          </w:p>
          <w:p w14:paraId="0D60F33F" w14:textId="77777777" w:rsidR="006F3726" w:rsidRPr="006F3726" w:rsidRDefault="006F3726" w:rsidP="006F3726">
            <w:pPr>
              <w:pStyle w:val="ListParagraph"/>
              <w:numPr>
                <w:ilvl w:val="0"/>
                <w:numId w:val="1"/>
              </w:numPr>
              <w:spacing w:after="150" w:line="288" w:lineRule="atLeast"/>
              <w:textAlignment w:val="baseline"/>
              <w:rPr>
                <w:rFonts w:ascii="Verdana" w:eastAsia="Times New Roman" w:hAnsi="Verdana" w:cs="Times New Roman"/>
                <w:color w:val="000000"/>
                <w:sz w:val="18"/>
                <w:szCs w:val="18"/>
              </w:rPr>
            </w:pPr>
            <w:r w:rsidRPr="006F3726">
              <w:rPr>
                <w:rFonts w:ascii="Verdana" w:eastAsia="Times New Roman" w:hAnsi="Verdana" w:cs="Times New Roman"/>
                <w:color w:val="000000"/>
                <w:sz w:val="18"/>
                <w:szCs w:val="18"/>
              </w:rPr>
              <w:t>Analyze data to maintain product quality</w:t>
            </w:r>
          </w:p>
          <w:p w14:paraId="5B60825D" w14:textId="77777777" w:rsidR="006F3726" w:rsidRPr="006F3726" w:rsidRDefault="006F3726" w:rsidP="006F3726">
            <w:pPr>
              <w:pStyle w:val="ListParagraph"/>
              <w:numPr>
                <w:ilvl w:val="0"/>
                <w:numId w:val="1"/>
              </w:numPr>
              <w:spacing w:after="150" w:line="288" w:lineRule="atLeast"/>
              <w:textAlignment w:val="baseline"/>
              <w:rPr>
                <w:rFonts w:ascii="Verdana" w:eastAsia="Times New Roman" w:hAnsi="Verdana" w:cs="Times New Roman"/>
                <w:color w:val="000000"/>
                <w:sz w:val="18"/>
                <w:szCs w:val="18"/>
              </w:rPr>
            </w:pPr>
            <w:r w:rsidRPr="006F3726">
              <w:rPr>
                <w:rFonts w:ascii="Verdana" w:eastAsia="Times New Roman" w:hAnsi="Verdana" w:cs="Times New Roman"/>
                <w:color w:val="000000"/>
                <w:sz w:val="18"/>
                <w:szCs w:val="18"/>
              </w:rPr>
              <w:t>Calibrate machines with correct precision principles</w:t>
            </w:r>
          </w:p>
          <w:p w14:paraId="207618C2" w14:textId="77777777" w:rsidR="006F3726" w:rsidRPr="006F3726" w:rsidRDefault="006F3726" w:rsidP="006F3726">
            <w:pPr>
              <w:pStyle w:val="ListParagraph"/>
              <w:numPr>
                <w:ilvl w:val="0"/>
                <w:numId w:val="1"/>
              </w:numPr>
              <w:spacing w:after="150" w:line="288" w:lineRule="atLeast"/>
              <w:textAlignment w:val="baseline"/>
              <w:rPr>
                <w:rFonts w:ascii="Verdana" w:eastAsia="Times New Roman" w:hAnsi="Verdana" w:cs="Times New Roman"/>
                <w:color w:val="000000"/>
                <w:sz w:val="18"/>
                <w:szCs w:val="18"/>
              </w:rPr>
            </w:pPr>
            <w:r w:rsidRPr="006F3726">
              <w:rPr>
                <w:rFonts w:ascii="Verdana" w:eastAsia="Times New Roman" w:hAnsi="Verdana" w:cs="Times New Roman"/>
                <w:color w:val="000000"/>
                <w:sz w:val="18"/>
                <w:szCs w:val="18"/>
              </w:rPr>
              <w:t>Identify technologies critical to next-generation precision designs based on literature reviews and actual test data.</w:t>
            </w:r>
          </w:p>
          <w:p w14:paraId="6DA07E53" w14:textId="77777777" w:rsidR="006F3726" w:rsidRPr="006F3726" w:rsidRDefault="006F3726" w:rsidP="006F3726">
            <w:pPr>
              <w:pStyle w:val="ListParagraph"/>
              <w:numPr>
                <w:ilvl w:val="0"/>
                <w:numId w:val="1"/>
              </w:numPr>
              <w:spacing w:after="150" w:line="288" w:lineRule="atLeast"/>
              <w:textAlignment w:val="baseline"/>
              <w:rPr>
                <w:rFonts w:ascii="Verdana" w:eastAsia="Times New Roman" w:hAnsi="Verdana" w:cs="Times New Roman"/>
                <w:color w:val="000000"/>
                <w:sz w:val="18"/>
                <w:szCs w:val="18"/>
              </w:rPr>
            </w:pPr>
            <w:r>
              <w:rPr>
                <w:rFonts w:ascii="Verdana" w:eastAsia="Times New Roman" w:hAnsi="Verdana" w:cs="Times New Roman"/>
                <w:color w:val="000000"/>
                <w:sz w:val="18"/>
                <w:szCs w:val="18"/>
              </w:rPr>
              <w:t>Be able to apply</w:t>
            </w:r>
            <w:r w:rsidRPr="006F3726">
              <w:rPr>
                <w:rFonts w:ascii="Verdana" w:eastAsia="Times New Roman" w:hAnsi="Verdana" w:cs="Times New Roman"/>
                <w:color w:val="000000"/>
                <w:sz w:val="18"/>
                <w:szCs w:val="18"/>
              </w:rPr>
              <w:t xml:space="preserve"> laser ma</w:t>
            </w:r>
            <w:r>
              <w:rPr>
                <w:rFonts w:ascii="Verdana" w:eastAsia="Times New Roman" w:hAnsi="Verdana" w:cs="Times New Roman"/>
                <w:color w:val="000000"/>
                <w:sz w:val="18"/>
                <w:szCs w:val="18"/>
              </w:rPr>
              <w:t>terial processing for manufacturing</w:t>
            </w:r>
          </w:p>
          <w:p w14:paraId="411B2AAB" w14:textId="77777777" w:rsidR="006F3726" w:rsidRPr="006F3726" w:rsidRDefault="006F3726" w:rsidP="006F3726">
            <w:pPr>
              <w:pStyle w:val="ListParagraph"/>
              <w:numPr>
                <w:ilvl w:val="0"/>
                <w:numId w:val="1"/>
              </w:numPr>
              <w:spacing w:after="150" w:line="288" w:lineRule="atLeast"/>
              <w:textAlignment w:val="baseline"/>
              <w:rPr>
                <w:rFonts w:ascii="Verdana" w:eastAsia="Times New Roman" w:hAnsi="Verdana" w:cs="Times New Roman"/>
                <w:color w:val="000000"/>
                <w:sz w:val="18"/>
                <w:szCs w:val="18"/>
              </w:rPr>
            </w:pPr>
            <w:r w:rsidRPr="006F3726">
              <w:rPr>
                <w:rFonts w:ascii="Verdana" w:eastAsia="Times New Roman" w:hAnsi="Verdana" w:cs="Times New Roman"/>
                <w:color w:val="000000"/>
                <w:sz w:val="18"/>
                <w:szCs w:val="18"/>
              </w:rPr>
              <w:t>have the ability to read journal papers related to precision manufacturing</w:t>
            </w:r>
          </w:p>
          <w:p w14:paraId="4A40A6FB" w14:textId="77777777" w:rsidR="006F3726" w:rsidRPr="006F3726" w:rsidRDefault="006F3726" w:rsidP="006F3726">
            <w:pPr>
              <w:pStyle w:val="ListParagraph"/>
              <w:numPr>
                <w:ilvl w:val="0"/>
                <w:numId w:val="1"/>
              </w:numPr>
              <w:spacing w:after="150" w:line="288" w:lineRule="atLeast"/>
              <w:textAlignment w:val="baseline"/>
              <w:rPr>
                <w:rFonts w:ascii="Verdana" w:eastAsia="Times New Roman" w:hAnsi="Verdana" w:cs="Times New Roman"/>
                <w:color w:val="000000"/>
                <w:sz w:val="18"/>
                <w:szCs w:val="18"/>
              </w:rPr>
            </w:pPr>
            <w:r>
              <w:rPr>
                <w:rFonts w:ascii="Verdana" w:eastAsia="Times New Roman" w:hAnsi="Verdana" w:cs="Times New Roman"/>
                <w:color w:val="000000"/>
                <w:sz w:val="18"/>
                <w:szCs w:val="18"/>
              </w:rPr>
              <w:t>Be able to r</w:t>
            </w:r>
            <w:r w:rsidRPr="006F3726">
              <w:rPr>
                <w:rFonts w:ascii="Verdana" w:eastAsia="Times New Roman" w:hAnsi="Verdana" w:cs="Times New Roman"/>
                <w:color w:val="000000"/>
                <w:sz w:val="18"/>
                <w:szCs w:val="18"/>
              </w:rPr>
              <w:t>elate the course materials to daily experience of living, in particular those related to precision performance, such as vehicle alignment, wood work, etc.</w:t>
            </w:r>
          </w:p>
          <w:p w14:paraId="2D52C240" w14:textId="77777777" w:rsidR="006F3726" w:rsidRDefault="006F3726" w:rsidP="006F3726">
            <w:pPr>
              <w:autoSpaceDE w:val="0"/>
              <w:autoSpaceDN w:val="0"/>
              <w:adjustRightInd w:val="0"/>
              <w:spacing w:after="0" w:line="240" w:lineRule="auto"/>
              <w:rPr>
                <w:rFonts w:ascii="Times New Roman" w:hAnsi="Times New Roman" w:cs="Times New Roman"/>
              </w:rPr>
            </w:pPr>
          </w:p>
          <w:p w14:paraId="5AF2EDA3" w14:textId="77777777" w:rsidR="00E33350" w:rsidRDefault="006F3726" w:rsidP="006F372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No textbook assigned.  </w:t>
            </w:r>
            <w:r w:rsidR="00E33350">
              <w:rPr>
                <w:rFonts w:ascii="Times New Roman" w:hAnsi="Times New Roman" w:cs="Times New Roman"/>
              </w:rPr>
              <w:t>Course notes will be provided in computer files for downloads.</w:t>
            </w:r>
          </w:p>
          <w:p w14:paraId="34935EA2" w14:textId="77777777" w:rsidR="006F3726" w:rsidRDefault="006F3726" w:rsidP="006F3726">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Students can acquired, but not </w:t>
            </w:r>
            <w:r w:rsidR="00E33350">
              <w:rPr>
                <w:rFonts w:ascii="Times New Roman" w:hAnsi="Times New Roman" w:cs="Times New Roman"/>
              </w:rPr>
              <w:t>mandatory, the following references.</w:t>
            </w:r>
          </w:p>
          <w:p w14:paraId="14A22D38" w14:textId="77777777" w:rsidR="00E33350" w:rsidRDefault="00E33350" w:rsidP="006F3726">
            <w:pPr>
              <w:autoSpaceDE w:val="0"/>
              <w:autoSpaceDN w:val="0"/>
              <w:adjustRightInd w:val="0"/>
              <w:spacing w:after="0" w:line="240" w:lineRule="auto"/>
              <w:rPr>
                <w:rFonts w:ascii="Times New Roman" w:hAnsi="Times New Roman" w:cs="Times New Roman"/>
              </w:rPr>
            </w:pPr>
          </w:p>
          <w:p w14:paraId="2CAD71F2" w14:textId="77777777" w:rsidR="006F3726" w:rsidRPr="00320578" w:rsidRDefault="006F3726" w:rsidP="006F3726">
            <w:pPr>
              <w:autoSpaceDE w:val="0"/>
              <w:autoSpaceDN w:val="0"/>
              <w:adjustRightInd w:val="0"/>
              <w:spacing w:after="0" w:line="240" w:lineRule="auto"/>
              <w:rPr>
                <w:rFonts w:ascii="Times New Roman" w:hAnsi="Times New Roman" w:cs="Times New Roman"/>
              </w:rPr>
            </w:pPr>
            <w:r w:rsidRPr="00320578">
              <w:rPr>
                <w:rFonts w:ascii="Times New Roman" w:hAnsi="Times New Roman" w:cs="Times New Roman"/>
              </w:rPr>
              <w:t>P.K. Wright, 2001</w:t>
            </w:r>
            <w:r w:rsidRPr="00320578">
              <w:rPr>
                <w:rFonts w:ascii="Times New Roman" w:hAnsi="Times New Roman" w:cs="Times New Roman"/>
                <w:i/>
              </w:rPr>
              <w:t>, 21</w:t>
            </w:r>
            <w:r w:rsidRPr="00320578">
              <w:rPr>
                <w:rFonts w:ascii="Times New Roman" w:hAnsi="Times New Roman" w:cs="Times New Roman"/>
                <w:i/>
                <w:vertAlign w:val="superscript"/>
              </w:rPr>
              <w:t>st</w:t>
            </w:r>
            <w:r w:rsidRPr="00320578">
              <w:rPr>
                <w:rFonts w:ascii="Times New Roman" w:hAnsi="Times New Roman" w:cs="Times New Roman"/>
                <w:i/>
              </w:rPr>
              <w:t xml:space="preserve"> Century Manufacturing</w:t>
            </w:r>
            <w:r w:rsidRPr="00320578">
              <w:rPr>
                <w:rFonts w:ascii="Times New Roman" w:hAnsi="Times New Roman" w:cs="Times New Roman"/>
              </w:rPr>
              <w:t>, Prentice Hall, ISBN 0-13-095601-5</w:t>
            </w:r>
          </w:p>
          <w:p w14:paraId="14F91806" w14:textId="77777777" w:rsidR="006F3726" w:rsidRPr="00320578" w:rsidRDefault="006F3726" w:rsidP="006F3726">
            <w:pPr>
              <w:autoSpaceDE w:val="0"/>
              <w:autoSpaceDN w:val="0"/>
              <w:adjustRightInd w:val="0"/>
              <w:spacing w:after="0" w:line="240" w:lineRule="auto"/>
              <w:rPr>
                <w:rFonts w:ascii="Times New Roman" w:hAnsi="Times New Roman" w:cs="Times New Roman"/>
              </w:rPr>
            </w:pPr>
          </w:p>
          <w:p w14:paraId="331B601E" w14:textId="77777777" w:rsidR="006F3726" w:rsidRPr="00320578" w:rsidRDefault="006F3726" w:rsidP="006F3726">
            <w:pPr>
              <w:autoSpaceDE w:val="0"/>
              <w:autoSpaceDN w:val="0"/>
              <w:adjustRightInd w:val="0"/>
              <w:spacing w:after="0" w:line="240" w:lineRule="auto"/>
              <w:rPr>
                <w:rFonts w:ascii="Times New Roman" w:hAnsi="Times New Roman" w:cs="Times New Roman"/>
              </w:rPr>
            </w:pPr>
            <w:r w:rsidRPr="00320578">
              <w:rPr>
                <w:rFonts w:ascii="Times New Roman" w:hAnsi="Times New Roman" w:cs="Times New Roman"/>
              </w:rPr>
              <w:t xml:space="preserve">A.H. Slocum, 1992, </w:t>
            </w:r>
            <w:r w:rsidRPr="00320578">
              <w:rPr>
                <w:rFonts w:ascii="Times New Roman" w:hAnsi="Times New Roman" w:cs="Times New Roman"/>
                <w:i/>
                <w:iCs/>
              </w:rPr>
              <w:t>Precision Machine Design</w:t>
            </w:r>
            <w:r w:rsidRPr="00320578">
              <w:rPr>
                <w:rFonts w:ascii="Times New Roman" w:hAnsi="Times New Roman" w:cs="Times New Roman"/>
              </w:rPr>
              <w:t>, Society of Manufacturing Engineering, call SME at</w:t>
            </w:r>
          </w:p>
          <w:p w14:paraId="3C4332BE" w14:textId="77777777" w:rsidR="006F3726" w:rsidRPr="00320578" w:rsidRDefault="006F3726" w:rsidP="006F3726">
            <w:pPr>
              <w:autoSpaceDE w:val="0"/>
              <w:autoSpaceDN w:val="0"/>
              <w:adjustRightInd w:val="0"/>
              <w:spacing w:after="0" w:line="240" w:lineRule="auto"/>
              <w:rPr>
                <w:rStyle w:val="Emphasis"/>
                <w:rFonts w:ascii="Times New Roman" w:hAnsi="Times New Roman" w:cs="Times New Roman"/>
                <w:i w:val="0"/>
                <w:iCs w:val="0"/>
              </w:rPr>
            </w:pPr>
            <w:r w:rsidRPr="00320578">
              <w:rPr>
                <w:rFonts w:ascii="Times New Roman" w:hAnsi="Times New Roman" w:cs="Times New Roman"/>
              </w:rPr>
              <w:t>1-800-733-4763, referring to book code: 2597 or email them at service@sme.org.</w:t>
            </w:r>
          </w:p>
          <w:p w14:paraId="78FE86AD" w14:textId="77777777" w:rsidR="006F3726" w:rsidRPr="00E33350" w:rsidRDefault="006F3726" w:rsidP="00E33350">
            <w:pPr>
              <w:spacing w:after="150" w:line="288" w:lineRule="atLeast"/>
              <w:textAlignment w:val="baseline"/>
              <w:rPr>
                <w:rFonts w:ascii="Verdana" w:eastAsia="Times New Roman" w:hAnsi="Verdana" w:cs="Times New Roman"/>
                <w:color w:val="000000"/>
                <w:sz w:val="18"/>
                <w:szCs w:val="18"/>
              </w:rPr>
            </w:pPr>
            <w:r w:rsidRPr="00320578">
              <w:rPr>
                <w:rStyle w:val="Emphasis"/>
                <w:i w:val="0"/>
              </w:rPr>
              <w:t>W.R. Moore, 1989, Foundations of Mechanical Accuracy, The Moore Special Tool Company, Library of Congress Catalog Card Number: 73-127307</w:t>
            </w:r>
          </w:p>
          <w:p w14:paraId="57818B04" w14:textId="77777777" w:rsidR="007C32B0" w:rsidRPr="003619F5" w:rsidRDefault="007C32B0" w:rsidP="00942193">
            <w:pPr>
              <w:pStyle w:val="NormalWeb"/>
              <w:rPr>
                <w:iCs/>
                <w:sz w:val="22"/>
                <w:szCs w:val="22"/>
              </w:rPr>
            </w:pPr>
          </w:p>
        </w:tc>
      </w:tr>
      <w:tr w:rsidR="007C32B0" w14:paraId="74B6B0B2" w14:textId="77777777" w:rsidTr="00E33350">
        <w:trPr>
          <w:tblCellSpacing w:w="0" w:type="dxa"/>
          <w:jc w:val="center"/>
        </w:trPr>
        <w:tc>
          <w:tcPr>
            <w:tcW w:w="1725" w:type="dxa"/>
          </w:tcPr>
          <w:p w14:paraId="7AE93E59" w14:textId="77777777" w:rsidR="007C32B0" w:rsidRDefault="007C32B0" w:rsidP="00942193">
            <w:pPr>
              <w:rPr>
                <w:color w:val="000000"/>
              </w:rPr>
            </w:pPr>
            <w:r>
              <w:rPr>
                <w:rStyle w:val="instructortitle1"/>
                <w:color w:val="000000"/>
              </w:rPr>
              <w:t>Course Requirements</w:t>
            </w:r>
            <w:r w:rsidR="00E33350">
              <w:rPr>
                <w:rStyle w:val="instructortitle1"/>
                <w:color w:val="000000"/>
              </w:rPr>
              <w:t xml:space="preserve"> and Grading</w:t>
            </w:r>
            <w:r>
              <w:rPr>
                <w:rStyle w:val="instructortitle1"/>
                <w:color w:val="000000"/>
              </w:rPr>
              <w:t xml:space="preserve"> </w:t>
            </w:r>
          </w:p>
        </w:tc>
        <w:tc>
          <w:tcPr>
            <w:tcW w:w="255" w:type="dxa"/>
            <w:vAlign w:val="center"/>
          </w:tcPr>
          <w:p w14:paraId="6109C95A" w14:textId="77777777" w:rsidR="007C32B0" w:rsidRDefault="007C32B0" w:rsidP="00942193">
            <w:r>
              <w:t> </w:t>
            </w:r>
          </w:p>
        </w:tc>
        <w:tc>
          <w:tcPr>
            <w:tcW w:w="8820" w:type="dxa"/>
            <w:vAlign w:val="center"/>
          </w:tcPr>
          <w:p w14:paraId="4F7E66A0" w14:textId="77777777" w:rsidR="007C32B0" w:rsidRDefault="007C32B0" w:rsidP="00942193">
            <w:pPr>
              <w:pStyle w:val="content"/>
            </w:pPr>
            <w:r>
              <w:t xml:space="preserve">Homework  assignments: 20% </w:t>
            </w:r>
          </w:p>
          <w:p w14:paraId="3F33D54D" w14:textId="77777777" w:rsidR="00526C0F" w:rsidRDefault="00526C0F" w:rsidP="00942193">
            <w:pPr>
              <w:pStyle w:val="content"/>
              <w:rPr>
                <w:color w:val="FF0000"/>
              </w:rPr>
            </w:pPr>
            <w:r>
              <w:rPr>
                <w:color w:val="FF0000"/>
              </w:rPr>
              <w:t xml:space="preserve">Submit homework assignments via </w:t>
            </w:r>
            <w:proofErr w:type="spellStart"/>
            <w:r>
              <w:rPr>
                <w:color w:val="FF0000"/>
              </w:rPr>
              <w:t>moodle</w:t>
            </w:r>
            <w:proofErr w:type="spellEnd"/>
          </w:p>
          <w:p w14:paraId="428AC842" w14:textId="77777777" w:rsidR="00E33350" w:rsidRDefault="007C32B0" w:rsidP="00942193">
            <w:pPr>
              <w:pStyle w:val="content"/>
              <w:rPr>
                <w:color w:val="FF0000"/>
              </w:rPr>
            </w:pPr>
            <w:r w:rsidRPr="007F5AC3">
              <w:rPr>
                <w:color w:val="FF0000"/>
              </w:rPr>
              <w:t>Make sure that the cover page contains the course number, instructor’s name, number of the assignment, the date the video is viewed, and the corresponding due date.</w:t>
            </w:r>
          </w:p>
          <w:p w14:paraId="61316B49" w14:textId="77777777" w:rsidR="00D85F35" w:rsidRDefault="00D85F35" w:rsidP="00942193">
            <w:pPr>
              <w:pStyle w:val="content"/>
              <w:rPr>
                <w:color w:val="FF0000"/>
              </w:rPr>
            </w:pPr>
            <w:r>
              <w:rPr>
                <w:color w:val="FF0000"/>
              </w:rPr>
              <w:t>No late homework is accepted.</w:t>
            </w:r>
          </w:p>
          <w:p w14:paraId="3FEDAB28" w14:textId="77777777" w:rsidR="007C32B0" w:rsidRDefault="007C32B0" w:rsidP="00942193">
            <w:pPr>
              <w:pStyle w:val="content"/>
            </w:pPr>
            <w:r>
              <w:br/>
              <w:t xml:space="preserve">Examinations: One midterm </w:t>
            </w:r>
            <w:proofErr w:type="gramStart"/>
            <w:r>
              <w:t>exams</w:t>
            </w:r>
            <w:proofErr w:type="gramEnd"/>
            <w:r>
              <w:t xml:space="preserve"> (25%), one term report (25%) and a Final Exam (30%.)</w:t>
            </w:r>
          </w:p>
          <w:p w14:paraId="1BCBFCFE" w14:textId="77777777" w:rsidR="00E33350" w:rsidRDefault="00E33350" w:rsidP="00942193">
            <w:pPr>
              <w:pStyle w:val="content"/>
            </w:pPr>
            <w:r>
              <w:t>The letter grade will be assigned based on the class average and standard deviation.  In general,</w:t>
            </w:r>
          </w:p>
          <w:p w14:paraId="7BB55F7B" w14:textId="77777777" w:rsidR="00E33350" w:rsidRDefault="00D85F35" w:rsidP="00942193">
            <w:pPr>
              <w:pStyle w:val="content"/>
            </w:pPr>
            <w:r>
              <w:t>A:  S</w:t>
            </w:r>
            <w:r w:rsidR="00E33350">
              <w:t>tudents score highe</w:t>
            </w:r>
            <w:r>
              <w:t>r than the class average plus 0.75 of the class</w:t>
            </w:r>
            <w:r w:rsidR="00E33350">
              <w:t xml:space="preserve"> standard deviation</w:t>
            </w:r>
          </w:p>
          <w:p w14:paraId="781CEF43" w14:textId="77777777" w:rsidR="00D85F35" w:rsidRDefault="00D85F35" w:rsidP="00942193">
            <w:pPr>
              <w:pStyle w:val="content"/>
            </w:pPr>
            <w:r>
              <w:lastRenderedPageBreak/>
              <w:t>A-: Students score higher than the class average plus 0.5 of the class standard deviation</w:t>
            </w:r>
          </w:p>
          <w:p w14:paraId="0913C7AB" w14:textId="77777777" w:rsidR="00E33350" w:rsidRDefault="00E33350" w:rsidP="00942193">
            <w:pPr>
              <w:pStyle w:val="content"/>
              <w:rPr>
                <w:color w:val="000000" w:themeColor="text1"/>
              </w:rPr>
            </w:pPr>
            <w:r w:rsidRPr="00E33350">
              <w:rPr>
                <w:color w:val="000000" w:themeColor="text1"/>
              </w:rPr>
              <w:t>B</w:t>
            </w:r>
            <w:r w:rsidR="00D85F35">
              <w:rPr>
                <w:color w:val="000000" w:themeColor="text1"/>
              </w:rPr>
              <w:t>+</w:t>
            </w:r>
            <w:r w:rsidRPr="00E33350">
              <w:rPr>
                <w:color w:val="000000" w:themeColor="text1"/>
              </w:rPr>
              <w:t>:</w:t>
            </w:r>
            <w:r w:rsidR="00D85F35">
              <w:rPr>
                <w:color w:val="000000" w:themeColor="text1"/>
              </w:rPr>
              <w:t xml:space="preserve"> Students score higher than the class average plus 0.2 of the class standard deviation</w:t>
            </w:r>
          </w:p>
          <w:p w14:paraId="56DF9501" w14:textId="77777777" w:rsidR="00D85F35" w:rsidRDefault="00D85F35" w:rsidP="00942193">
            <w:pPr>
              <w:pStyle w:val="content"/>
              <w:rPr>
                <w:color w:val="000000" w:themeColor="text1"/>
              </w:rPr>
            </w:pPr>
            <w:r>
              <w:rPr>
                <w:color w:val="000000" w:themeColor="text1"/>
              </w:rPr>
              <w:t>B:   Students score higher than the class average</w:t>
            </w:r>
          </w:p>
          <w:p w14:paraId="5A6435CE" w14:textId="77777777" w:rsidR="00D85F35" w:rsidRDefault="00D85F35" w:rsidP="00942193">
            <w:pPr>
              <w:pStyle w:val="content"/>
              <w:rPr>
                <w:color w:val="000000" w:themeColor="text1"/>
              </w:rPr>
            </w:pPr>
            <w:r>
              <w:rPr>
                <w:color w:val="000000" w:themeColor="text1"/>
              </w:rPr>
              <w:t>B-:  Student score higher than the class average minus 0.5 of the class standard deviation</w:t>
            </w:r>
          </w:p>
          <w:p w14:paraId="517115FF" w14:textId="77777777" w:rsidR="00D85F35" w:rsidRDefault="00D85F35" w:rsidP="00942193">
            <w:pPr>
              <w:pStyle w:val="content"/>
              <w:rPr>
                <w:color w:val="000000" w:themeColor="text1"/>
              </w:rPr>
            </w:pPr>
            <w:r>
              <w:rPr>
                <w:color w:val="000000" w:themeColor="text1"/>
              </w:rPr>
              <w:t>C:   Student score higher than the average minus 0.5 of the class standard deviation</w:t>
            </w:r>
          </w:p>
          <w:p w14:paraId="7A65C2A2" w14:textId="77777777" w:rsidR="00D85F35" w:rsidRDefault="00D85F35" w:rsidP="00942193">
            <w:pPr>
              <w:pStyle w:val="content"/>
              <w:rPr>
                <w:color w:val="000000" w:themeColor="text1"/>
              </w:rPr>
            </w:pPr>
            <w:r>
              <w:rPr>
                <w:color w:val="000000" w:themeColor="text1"/>
              </w:rPr>
              <w:t>D:  Student score higher than the average minus 1 of the class standard deviation</w:t>
            </w:r>
          </w:p>
          <w:p w14:paraId="2CE8A961" w14:textId="77777777" w:rsidR="00D85F35" w:rsidRPr="00BD07B1" w:rsidRDefault="00D85F35" w:rsidP="00942193">
            <w:pPr>
              <w:pStyle w:val="content"/>
              <w:rPr>
                <w:color w:val="FF0000"/>
              </w:rPr>
            </w:pPr>
            <w:r>
              <w:rPr>
                <w:color w:val="000000" w:themeColor="text1"/>
              </w:rPr>
              <w:t>F:   Student score lower than the class average minus 1 of the class standard deviation.</w:t>
            </w:r>
          </w:p>
        </w:tc>
      </w:tr>
      <w:tr w:rsidR="007C32B0" w14:paraId="29140BAF" w14:textId="77777777" w:rsidTr="00E33350">
        <w:trPr>
          <w:tblCellSpacing w:w="0" w:type="dxa"/>
          <w:jc w:val="center"/>
        </w:trPr>
        <w:tc>
          <w:tcPr>
            <w:tcW w:w="1725" w:type="dxa"/>
          </w:tcPr>
          <w:p w14:paraId="1FA5A14A" w14:textId="77777777" w:rsidR="007C32B0" w:rsidRPr="00E33350" w:rsidRDefault="007C32B0" w:rsidP="00942193">
            <w:pPr>
              <w:rPr>
                <w:rFonts w:ascii="Times New Roman" w:hAnsi="Times New Roman" w:cs="Times New Roman"/>
                <w:sz w:val="28"/>
                <w:szCs w:val="28"/>
              </w:rPr>
            </w:pPr>
          </w:p>
        </w:tc>
        <w:tc>
          <w:tcPr>
            <w:tcW w:w="255" w:type="dxa"/>
            <w:vAlign w:val="center"/>
          </w:tcPr>
          <w:p w14:paraId="30295AD7" w14:textId="77777777" w:rsidR="007C32B0" w:rsidRDefault="007C32B0" w:rsidP="00942193">
            <w:r>
              <w:t> </w:t>
            </w:r>
          </w:p>
        </w:tc>
        <w:tc>
          <w:tcPr>
            <w:tcW w:w="8820" w:type="dxa"/>
            <w:vAlign w:val="center"/>
          </w:tcPr>
          <w:p w14:paraId="3D8EC478" w14:textId="77777777" w:rsidR="007C32B0" w:rsidRDefault="007C32B0" w:rsidP="00942193">
            <w:r>
              <w:t> </w:t>
            </w:r>
          </w:p>
        </w:tc>
      </w:tr>
      <w:tr w:rsidR="007C32B0" w14:paraId="405CCE19" w14:textId="77777777" w:rsidTr="00E33350">
        <w:trPr>
          <w:tblCellSpacing w:w="0" w:type="dxa"/>
          <w:jc w:val="center"/>
        </w:trPr>
        <w:tc>
          <w:tcPr>
            <w:tcW w:w="1725" w:type="dxa"/>
          </w:tcPr>
          <w:p w14:paraId="0110F51F" w14:textId="77777777" w:rsidR="007C32B0" w:rsidRDefault="007C32B0" w:rsidP="00942193">
            <w:pPr>
              <w:rPr>
                <w:color w:val="000000"/>
              </w:rPr>
            </w:pPr>
            <w:r>
              <w:rPr>
                <w:rStyle w:val="instructortitle1"/>
                <w:color w:val="000000"/>
              </w:rPr>
              <w:t>Computer and Internet Requirements</w:t>
            </w:r>
          </w:p>
        </w:tc>
        <w:tc>
          <w:tcPr>
            <w:tcW w:w="255" w:type="dxa"/>
            <w:vAlign w:val="center"/>
          </w:tcPr>
          <w:p w14:paraId="029850C0" w14:textId="77777777" w:rsidR="007C32B0" w:rsidRDefault="007C32B0" w:rsidP="00942193">
            <w:r>
              <w:t> </w:t>
            </w:r>
          </w:p>
        </w:tc>
        <w:tc>
          <w:tcPr>
            <w:tcW w:w="8820" w:type="dxa"/>
            <w:vAlign w:val="center"/>
          </w:tcPr>
          <w:p w14:paraId="285E88DB" w14:textId="77777777" w:rsidR="007C32B0" w:rsidRDefault="007C32B0" w:rsidP="00942193">
            <w:pPr>
              <w:pStyle w:val="NormalWeb"/>
              <w:rPr>
                <w:sz w:val="22"/>
                <w:szCs w:val="22"/>
              </w:rPr>
            </w:pPr>
            <w:r>
              <w:rPr>
                <w:sz w:val="22"/>
                <w:szCs w:val="22"/>
              </w:rPr>
              <w:t xml:space="preserve">NCSU has recommended minimum specifications for computers used for classes. Depending on your computer needs, we recommend your computer meet or exceed the following </w:t>
            </w:r>
            <w:r>
              <w:rPr>
                <w:rStyle w:val="Strong"/>
                <w:sz w:val="22"/>
                <w:szCs w:val="22"/>
              </w:rPr>
              <w:t xml:space="preserve">minimum </w:t>
            </w:r>
            <w:r>
              <w:rPr>
                <w:sz w:val="22"/>
                <w:szCs w:val="22"/>
              </w:rPr>
              <w:t>specifications below.</w:t>
            </w:r>
          </w:p>
          <w:p w14:paraId="4DB4F3E3" w14:textId="77777777" w:rsidR="007C32B0" w:rsidRDefault="007C32B0" w:rsidP="00942193">
            <w:pPr>
              <w:pStyle w:val="NormalWeb"/>
              <w:rPr>
                <w:sz w:val="22"/>
                <w:szCs w:val="22"/>
              </w:rPr>
            </w:pPr>
            <w:r>
              <w:rPr>
                <w:sz w:val="22"/>
                <w:szCs w:val="22"/>
              </w:rPr>
              <w:t xml:space="preserve">PCs must have an Intel-compatible 800 MHz processor, 256MB RAM, 8GB hard drive with 1GB free space available, 256 Color Display, CD-ROM drive, 800x600 (min.) video adapter, sound card, and speakers. The operating system should be Windows 2000 or XP. </w:t>
            </w:r>
            <w:proofErr w:type="spellStart"/>
            <w:r>
              <w:rPr>
                <w:sz w:val="22"/>
                <w:szCs w:val="22"/>
              </w:rPr>
              <w:t>RealOne</w:t>
            </w:r>
            <w:proofErr w:type="spellEnd"/>
            <w:r>
              <w:rPr>
                <w:sz w:val="22"/>
                <w:szCs w:val="22"/>
              </w:rPr>
              <w:t xml:space="preserve"> Player Basic (available free online) and high speed Internet connection such as cable, DSL, T1 or LAN will be required for EOL courses. </w:t>
            </w:r>
          </w:p>
          <w:p w14:paraId="31FD311B" w14:textId="77777777" w:rsidR="007C32B0" w:rsidRDefault="007C32B0" w:rsidP="00942193">
            <w:pPr>
              <w:pStyle w:val="NormalWeb"/>
              <w:rPr>
                <w:sz w:val="22"/>
                <w:szCs w:val="22"/>
              </w:rPr>
            </w:pPr>
            <w:r>
              <w:rPr>
                <w:sz w:val="22"/>
                <w:szCs w:val="22"/>
              </w:rPr>
              <w:t xml:space="preserve">Mac users must have a G3 processor with firewire and USB factory built-in, 256MB RAM, 10GB with 1GB free space available, 256 Color Display, CD-ROM drive, 800x600 (min) video adapter, sound card, and speakers. The operating system must be Mac OS X "Panther" 10.3 (minimum) along with the above </w:t>
            </w:r>
            <w:proofErr w:type="spellStart"/>
            <w:r>
              <w:rPr>
                <w:sz w:val="22"/>
                <w:szCs w:val="22"/>
              </w:rPr>
              <w:t>RealOne</w:t>
            </w:r>
            <w:proofErr w:type="spellEnd"/>
            <w:r>
              <w:rPr>
                <w:sz w:val="22"/>
                <w:szCs w:val="22"/>
              </w:rPr>
              <w:t xml:space="preserve"> and Internet specifications above</w:t>
            </w:r>
            <w:r>
              <w:rPr>
                <w:color w:val="660000"/>
                <w:sz w:val="22"/>
                <w:szCs w:val="22"/>
              </w:rPr>
              <w:t>.</w:t>
            </w:r>
          </w:p>
          <w:p w14:paraId="5951AEAD" w14:textId="77777777" w:rsidR="007C32B0" w:rsidRDefault="007C32B0" w:rsidP="00942193">
            <w:pPr>
              <w:pStyle w:val="NormalWeb"/>
              <w:rPr>
                <w:rStyle w:val="Hyperlink"/>
                <w:sz w:val="22"/>
                <w:szCs w:val="22"/>
              </w:rPr>
            </w:pPr>
            <w:r>
              <w:rPr>
                <w:color w:val="660000"/>
                <w:sz w:val="22"/>
                <w:szCs w:val="22"/>
              </w:rPr>
              <w:t xml:space="preserve">For more detailed information on computer specifications and recommendations, please refer to our website at: </w:t>
            </w:r>
            <w:hyperlink r:id="rId6" w:history="1">
              <w:r>
                <w:rPr>
                  <w:rStyle w:val="Hyperlink"/>
                  <w:sz w:val="22"/>
                  <w:szCs w:val="22"/>
                </w:rPr>
                <w:t>http://engineeringonline.ncsu.edu/currentstudents/computeraccess.htm</w:t>
              </w:r>
            </w:hyperlink>
          </w:p>
          <w:p w14:paraId="2DA702D5" w14:textId="77777777" w:rsidR="00BD07B1" w:rsidRDefault="00BD07B1" w:rsidP="00942193">
            <w:pPr>
              <w:pStyle w:val="NormalWeb"/>
              <w:rPr>
                <w:rStyle w:val="Hyperlink"/>
                <w:sz w:val="22"/>
                <w:szCs w:val="22"/>
              </w:rPr>
            </w:pPr>
            <w:r>
              <w:t xml:space="preserve">Software Requirement: Access to standard engineering software (MATLAB, Excel, etc.) </w:t>
            </w:r>
            <w:r>
              <w:br/>
              <w:t>MATLAB is accessible through the Virtual Computing Lab.</w:t>
            </w:r>
            <w:r>
              <w:br/>
              <w:t>PROJECTS: no.</w:t>
            </w:r>
          </w:p>
          <w:p w14:paraId="7B247300" w14:textId="77777777" w:rsidR="00BD07B1" w:rsidRDefault="00BD07B1" w:rsidP="00942193">
            <w:pPr>
              <w:pStyle w:val="NormalWeb"/>
              <w:rPr>
                <w:sz w:val="22"/>
                <w:szCs w:val="22"/>
              </w:rPr>
            </w:pPr>
          </w:p>
        </w:tc>
      </w:tr>
      <w:tr w:rsidR="007C32B0" w14:paraId="3748DA9A" w14:textId="77777777" w:rsidTr="00E33350">
        <w:trPr>
          <w:tblCellSpacing w:w="0" w:type="dxa"/>
          <w:jc w:val="center"/>
        </w:trPr>
        <w:tc>
          <w:tcPr>
            <w:tcW w:w="1725" w:type="dxa"/>
          </w:tcPr>
          <w:p w14:paraId="435B5BBD" w14:textId="77777777" w:rsidR="007C32B0" w:rsidRPr="00BD07B1" w:rsidRDefault="00BD07B1" w:rsidP="00942193">
            <w:pPr>
              <w:rPr>
                <w:rFonts w:ascii="Times New Roman" w:hAnsi="Times New Roman" w:cs="Times New Roman"/>
                <w:sz w:val="28"/>
                <w:szCs w:val="28"/>
              </w:rPr>
            </w:pPr>
            <w:r w:rsidRPr="00BD07B1">
              <w:rPr>
                <w:rFonts w:ascii="Times New Roman" w:hAnsi="Times New Roman" w:cs="Times New Roman"/>
                <w:sz w:val="28"/>
                <w:szCs w:val="28"/>
              </w:rPr>
              <w:t>Statement</w:t>
            </w:r>
            <w:r>
              <w:rPr>
                <w:rFonts w:ascii="Times New Roman" w:hAnsi="Times New Roman" w:cs="Times New Roman"/>
                <w:sz w:val="28"/>
                <w:szCs w:val="28"/>
              </w:rPr>
              <w:t xml:space="preserve"> for students with disabilities</w:t>
            </w:r>
          </w:p>
          <w:p w14:paraId="22DB4684" w14:textId="77777777" w:rsidR="00BD07B1" w:rsidRDefault="00BD07B1" w:rsidP="00942193"/>
          <w:p w14:paraId="512CFC29" w14:textId="77777777" w:rsidR="00BD07B1" w:rsidRDefault="00BD07B1" w:rsidP="00942193"/>
          <w:p w14:paraId="45D2924D" w14:textId="77777777" w:rsidR="00BD07B1" w:rsidRPr="00BD07B1" w:rsidRDefault="00BD07B1" w:rsidP="00942193">
            <w:pPr>
              <w:rPr>
                <w:rFonts w:ascii="Times New Roman" w:hAnsi="Times New Roman" w:cs="Times New Roman"/>
                <w:sz w:val="28"/>
                <w:szCs w:val="28"/>
              </w:rPr>
            </w:pPr>
            <w:r w:rsidRPr="00BD07B1">
              <w:rPr>
                <w:rFonts w:ascii="Times New Roman" w:hAnsi="Times New Roman" w:cs="Times New Roman"/>
                <w:sz w:val="28"/>
                <w:szCs w:val="28"/>
              </w:rPr>
              <w:lastRenderedPageBreak/>
              <w:t>N.C. State University Polices, Regulations, and Rules (PRR)</w:t>
            </w:r>
          </w:p>
        </w:tc>
        <w:tc>
          <w:tcPr>
            <w:tcW w:w="255" w:type="dxa"/>
            <w:vAlign w:val="center"/>
          </w:tcPr>
          <w:p w14:paraId="3A4372E8" w14:textId="77777777" w:rsidR="007C32B0" w:rsidRDefault="007C32B0" w:rsidP="00942193">
            <w:r>
              <w:lastRenderedPageBreak/>
              <w:t> </w:t>
            </w:r>
          </w:p>
        </w:tc>
        <w:tc>
          <w:tcPr>
            <w:tcW w:w="8820" w:type="dxa"/>
            <w:vAlign w:val="center"/>
          </w:tcPr>
          <w:p w14:paraId="489C0D71" w14:textId="77777777" w:rsidR="00BD07B1" w:rsidRDefault="00BD07B1" w:rsidP="00BD07B1">
            <w:r>
              <w:t xml:space="preserve">"Reasonable accommodations will be made for students with verifiable disabilities. </w:t>
            </w:r>
            <w:proofErr w:type="gramStart"/>
            <w:r>
              <w:t>In order to</w:t>
            </w:r>
            <w:proofErr w:type="gramEnd"/>
            <w:r>
              <w:t xml:space="preserve"> take advantage of available accommodations, students must register with the Disability Services Office at Suite 2221, Student Health Center, Campus Box 7509, 919-515-7653. For more information on NC State's policy on working with students with disabilities, please see the Academic Accommodations for Students with Disabilities Regulation (REG 02.20.01)." </w:t>
            </w:r>
          </w:p>
          <w:p w14:paraId="25BC75C1" w14:textId="77777777" w:rsidR="00BD07B1" w:rsidRDefault="00BD07B1" w:rsidP="00BD07B1"/>
          <w:p w14:paraId="49FE2E73" w14:textId="77777777" w:rsidR="00D85F35" w:rsidRDefault="00BD07B1" w:rsidP="00BD07B1">
            <w:r>
              <w:t xml:space="preserve">"Students are responsible for reviewing the PRRs which pertain to their course rights and responsibilities. These include: http://policies.ncsu.edu/policy/pol-04-25-05 (Equal Opportunity </w:t>
            </w:r>
            <w:r>
              <w:lastRenderedPageBreak/>
              <w:t>and Non-Discrimination Policy Statement), http://oied.ncsu.edu/oied/policies.php (Office for Institutional Equity and Diversity), http://policies.ncsu.edu/policy/pol-11- 35-01 (Code of Student Conduct), and http://policies.ncsu.edu/regulation/reg-02-50-03 (Grades and Grade Point Average)."</w:t>
            </w:r>
          </w:p>
        </w:tc>
      </w:tr>
      <w:tr w:rsidR="007C32B0" w14:paraId="1649FFB8" w14:textId="77777777" w:rsidTr="00E33350">
        <w:trPr>
          <w:trHeight w:val="2745"/>
          <w:tblCellSpacing w:w="0" w:type="dxa"/>
          <w:jc w:val="center"/>
        </w:trPr>
        <w:tc>
          <w:tcPr>
            <w:tcW w:w="1725" w:type="dxa"/>
          </w:tcPr>
          <w:p w14:paraId="00F72436" w14:textId="77777777" w:rsidR="00C165C8" w:rsidRDefault="00C165C8" w:rsidP="00942193">
            <w:pPr>
              <w:rPr>
                <w:rFonts w:ascii="Times New Roman" w:hAnsi="Times New Roman" w:cs="Times New Roman"/>
                <w:color w:val="000000"/>
                <w:sz w:val="28"/>
                <w:szCs w:val="28"/>
              </w:rPr>
            </w:pPr>
          </w:p>
          <w:p w14:paraId="2434CC10" w14:textId="77777777" w:rsidR="00D85F35" w:rsidRPr="00D85F35" w:rsidRDefault="00D85F35" w:rsidP="00942193">
            <w:pPr>
              <w:rPr>
                <w:rFonts w:ascii="Times New Roman" w:hAnsi="Times New Roman" w:cs="Times New Roman"/>
                <w:color w:val="000000"/>
                <w:sz w:val="28"/>
                <w:szCs w:val="28"/>
              </w:rPr>
            </w:pPr>
            <w:r w:rsidRPr="00D85F35">
              <w:rPr>
                <w:rFonts w:ascii="Times New Roman" w:hAnsi="Times New Roman" w:cs="Times New Roman"/>
                <w:color w:val="000000"/>
                <w:sz w:val="28"/>
                <w:szCs w:val="28"/>
              </w:rPr>
              <w:t>Attendance Policy</w:t>
            </w:r>
          </w:p>
        </w:tc>
        <w:tc>
          <w:tcPr>
            <w:tcW w:w="255" w:type="dxa"/>
            <w:vAlign w:val="center"/>
          </w:tcPr>
          <w:p w14:paraId="18854E3E" w14:textId="77777777" w:rsidR="007C32B0" w:rsidRDefault="007C32B0" w:rsidP="00942193">
            <w:r>
              <w:t> </w:t>
            </w:r>
          </w:p>
        </w:tc>
        <w:tc>
          <w:tcPr>
            <w:tcW w:w="8820" w:type="dxa"/>
            <w:vAlign w:val="center"/>
          </w:tcPr>
          <w:p w14:paraId="4D1769FD" w14:textId="77777777" w:rsidR="007C32B0" w:rsidRDefault="00C165C8" w:rsidP="00C165C8">
            <w:pPr>
              <w:pStyle w:val="instructorinfo"/>
            </w:pPr>
            <w:r>
              <w:t>Students are required to sign in for each lecture.  A penalty of 1 percent of the homework grade will be deducted for every unexcused absence. Excused absences of any kind will be the prerogative of the instructor. When excuses are accepted, students will be allowed for submitting excuses and for scheduling and completing makeup work. Refer to the University’s Attendance Regulation at http://policies.ncsu.edu/regulation/reg-02-20-03 for further information, including the University’s definition of excused absences.</w:t>
            </w:r>
          </w:p>
        </w:tc>
      </w:tr>
      <w:tr w:rsidR="00320578" w14:paraId="41136CB6" w14:textId="77777777" w:rsidTr="00E33350">
        <w:trPr>
          <w:trHeight w:val="2745"/>
          <w:tblCellSpacing w:w="0" w:type="dxa"/>
          <w:jc w:val="center"/>
        </w:trPr>
        <w:tc>
          <w:tcPr>
            <w:tcW w:w="1725" w:type="dxa"/>
          </w:tcPr>
          <w:p w14:paraId="2FE3E7BF" w14:textId="77777777" w:rsidR="00320578" w:rsidRDefault="00320578" w:rsidP="00942193">
            <w:pPr>
              <w:rPr>
                <w:rStyle w:val="instructortitle1"/>
                <w:color w:val="000000"/>
              </w:rPr>
            </w:pPr>
            <w:r>
              <w:rPr>
                <w:rStyle w:val="instructortitle1"/>
                <w:color w:val="000000"/>
              </w:rPr>
              <w:t xml:space="preserve">Tentative </w:t>
            </w:r>
          </w:p>
          <w:p w14:paraId="553E632D" w14:textId="77777777" w:rsidR="00320578" w:rsidRPr="00320578" w:rsidRDefault="00320578" w:rsidP="00942193">
            <w:pPr>
              <w:rPr>
                <w:rFonts w:ascii="Times New Roman" w:hAnsi="Times New Roman" w:cs="Times New Roman"/>
                <w:color w:val="000000"/>
                <w:sz w:val="28"/>
                <w:szCs w:val="28"/>
              </w:rPr>
            </w:pPr>
            <w:r>
              <w:rPr>
                <w:rStyle w:val="instructortitle1"/>
                <w:color w:val="000000"/>
              </w:rPr>
              <w:t>Outlines</w:t>
            </w:r>
          </w:p>
        </w:tc>
        <w:tc>
          <w:tcPr>
            <w:tcW w:w="255" w:type="dxa"/>
            <w:vAlign w:val="center"/>
          </w:tcPr>
          <w:p w14:paraId="556F988D" w14:textId="77777777" w:rsidR="00320578" w:rsidRDefault="00320578" w:rsidP="00942193">
            <w:r>
              <w:t> </w:t>
            </w:r>
          </w:p>
        </w:tc>
        <w:tc>
          <w:tcPr>
            <w:tcW w:w="8820" w:type="dxa"/>
            <w:vAlign w:val="center"/>
          </w:tcPr>
          <w:p w14:paraId="353C45F2" w14:textId="77777777" w:rsidR="00320578" w:rsidRPr="00320578" w:rsidRDefault="00320578" w:rsidP="003619F5">
            <w:pPr>
              <w:autoSpaceDE w:val="0"/>
              <w:autoSpaceDN w:val="0"/>
              <w:adjustRightInd w:val="0"/>
              <w:spacing w:after="0" w:line="360" w:lineRule="auto"/>
              <w:rPr>
                <w:rFonts w:ascii="Times New Roman" w:hAnsi="Times New Roman" w:cs="Times New Roman"/>
              </w:rPr>
            </w:pPr>
            <w:r w:rsidRPr="00320578">
              <w:rPr>
                <w:rFonts w:ascii="Times New Roman" w:hAnsi="Times New Roman" w:cs="Times New Roman"/>
              </w:rPr>
              <w:t>1 Needs for Precision</w:t>
            </w:r>
          </w:p>
          <w:p w14:paraId="64541DE4" w14:textId="77777777" w:rsidR="00320578" w:rsidRPr="00320578" w:rsidRDefault="00320578" w:rsidP="003619F5">
            <w:pPr>
              <w:autoSpaceDE w:val="0"/>
              <w:autoSpaceDN w:val="0"/>
              <w:adjustRightInd w:val="0"/>
              <w:spacing w:after="0" w:line="360" w:lineRule="auto"/>
              <w:rPr>
                <w:rFonts w:ascii="Times New Roman" w:hAnsi="Times New Roman" w:cs="Times New Roman"/>
              </w:rPr>
            </w:pPr>
            <w:r w:rsidRPr="00320578">
              <w:rPr>
                <w:rFonts w:ascii="Times New Roman" w:hAnsi="Times New Roman" w:cs="Times New Roman"/>
              </w:rPr>
              <w:t>2 Fundamentals of Mechanical Accuracy</w:t>
            </w:r>
          </w:p>
          <w:p w14:paraId="0A0BB0E3" w14:textId="77777777" w:rsidR="00320578" w:rsidRPr="00320578" w:rsidRDefault="00320578" w:rsidP="003619F5">
            <w:pPr>
              <w:autoSpaceDE w:val="0"/>
              <w:autoSpaceDN w:val="0"/>
              <w:adjustRightInd w:val="0"/>
              <w:spacing w:after="0" w:line="360" w:lineRule="auto"/>
              <w:rPr>
                <w:rFonts w:ascii="Times New Roman" w:hAnsi="Times New Roman" w:cs="Times New Roman"/>
                <w:b/>
                <w:bCs/>
              </w:rPr>
            </w:pPr>
            <w:r w:rsidRPr="00320578">
              <w:rPr>
                <w:rFonts w:ascii="Times New Roman" w:hAnsi="Times New Roman" w:cs="Times New Roman"/>
              </w:rPr>
              <w:t>3 Manufacturing Processe</w:t>
            </w:r>
            <w:r w:rsidR="003619F5">
              <w:rPr>
                <w:rFonts w:ascii="Times New Roman" w:hAnsi="Times New Roman" w:cs="Times New Roman"/>
              </w:rPr>
              <w:t xml:space="preserve">s and Machines </w:t>
            </w:r>
          </w:p>
          <w:p w14:paraId="7D8DAE02" w14:textId="77777777" w:rsidR="00320578" w:rsidRPr="00320578" w:rsidRDefault="00320578" w:rsidP="003619F5">
            <w:pPr>
              <w:autoSpaceDE w:val="0"/>
              <w:autoSpaceDN w:val="0"/>
              <w:adjustRightInd w:val="0"/>
              <w:spacing w:after="0" w:line="360" w:lineRule="auto"/>
              <w:rPr>
                <w:rFonts w:ascii="Times New Roman" w:hAnsi="Times New Roman" w:cs="Times New Roman"/>
              </w:rPr>
            </w:pPr>
            <w:r w:rsidRPr="00320578">
              <w:rPr>
                <w:rFonts w:ascii="Times New Roman" w:hAnsi="Times New Roman" w:cs="Times New Roman"/>
              </w:rPr>
              <w:t>4 Process Capability and Statistical Process Control</w:t>
            </w:r>
          </w:p>
          <w:p w14:paraId="3F596FBF" w14:textId="77777777" w:rsidR="00320578" w:rsidRPr="00320578" w:rsidRDefault="00320578" w:rsidP="003619F5">
            <w:pPr>
              <w:autoSpaceDE w:val="0"/>
              <w:autoSpaceDN w:val="0"/>
              <w:adjustRightInd w:val="0"/>
              <w:spacing w:after="0" w:line="360" w:lineRule="auto"/>
              <w:rPr>
                <w:rFonts w:ascii="Times New Roman" w:hAnsi="Times New Roman" w:cs="Times New Roman"/>
              </w:rPr>
            </w:pPr>
            <w:r w:rsidRPr="00320578">
              <w:rPr>
                <w:rFonts w:ascii="Times New Roman" w:hAnsi="Times New Roman" w:cs="Times New Roman"/>
              </w:rPr>
              <w:t>5 Geometric Dimensioning and Tolerancing</w:t>
            </w:r>
          </w:p>
          <w:p w14:paraId="6520D750" w14:textId="77777777" w:rsidR="00320578" w:rsidRPr="00320578" w:rsidRDefault="00320578" w:rsidP="003619F5">
            <w:pPr>
              <w:autoSpaceDE w:val="0"/>
              <w:autoSpaceDN w:val="0"/>
              <w:adjustRightInd w:val="0"/>
              <w:spacing w:after="0" w:line="360" w:lineRule="auto"/>
              <w:rPr>
                <w:rFonts w:ascii="Times New Roman" w:hAnsi="Times New Roman" w:cs="Times New Roman"/>
                <w:b/>
                <w:bCs/>
              </w:rPr>
            </w:pPr>
            <w:r w:rsidRPr="00320578">
              <w:rPr>
                <w:rFonts w:ascii="Times New Roman" w:hAnsi="Times New Roman" w:cs="Times New Roman"/>
              </w:rPr>
              <w:t>6 Geometri</w:t>
            </w:r>
            <w:r w:rsidR="003619F5">
              <w:rPr>
                <w:rFonts w:ascii="Times New Roman" w:hAnsi="Times New Roman" w:cs="Times New Roman"/>
              </w:rPr>
              <w:t>c Dimensioning and Tolerancing;</w:t>
            </w:r>
          </w:p>
          <w:p w14:paraId="37F10B9A" w14:textId="77777777" w:rsidR="00320578" w:rsidRPr="00320578" w:rsidRDefault="00320578" w:rsidP="003619F5">
            <w:pPr>
              <w:autoSpaceDE w:val="0"/>
              <w:autoSpaceDN w:val="0"/>
              <w:adjustRightInd w:val="0"/>
              <w:spacing w:after="0" w:line="360" w:lineRule="auto"/>
              <w:rPr>
                <w:rFonts w:ascii="Times New Roman" w:hAnsi="Times New Roman" w:cs="Times New Roman"/>
              </w:rPr>
            </w:pPr>
            <w:r w:rsidRPr="00320578">
              <w:rPr>
                <w:rFonts w:ascii="Times New Roman" w:hAnsi="Times New Roman" w:cs="Times New Roman"/>
              </w:rPr>
              <w:t>7 Feature Measurement and Inspection</w:t>
            </w:r>
          </w:p>
          <w:p w14:paraId="3556F03B" w14:textId="77777777" w:rsidR="00320578" w:rsidRPr="00320578" w:rsidRDefault="00320578" w:rsidP="003619F5">
            <w:pPr>
              <w:autoSpaceDE w:val="0"/>
              <w:autoSpaceDN w:val="0"/>
              <w:adjustRightInd w:val="0"/>
              <w:spacing w:after="0" w:line="360" w:lineRule="auto"/>
              <w:rPr>
                <w:rFonts w:ascii="Times New Roman" w:hAnsi="Times New Roman" w:cs="Times New Roman"/>
              </w:rPr>
            </w:pPr>
            <w:r w:rsidRPr="00320578">
              <w:rPr>
                <w:rFonts w:ascii="Times New Roman" w:hAnsi="Times New Roman" w:cs="Times New Roman"/>
              </w:rPr>
              <w:t>8 Computer-Aided Tolerancing</w:t>
            </w:r>
          </w:p>
          <w:p w14:paraId="634AE6BE" w14:textId="77777777" w:rsidR="00320578" w:rsidRPr="00320578" w:rsidRDefault="00320578" w:rsidP="003619F5">
            <w:pPr>
              <w:autoSpaceDE w:val="0"/>
              <w:autoSpaceDN w:val="0"/>
              <w:adjustRightInd w:val="0"/>
              <w:spacing w:after="0" w:line="360" w:lineRule="auto"/>
              <w:rPr>
                <w:rFonts w:ascii="Times New Roman" w:hAnsi="Times New Roman" w:cs="Times New Roman"/>
              </w:rPr>
            </w:pPr>
            <w:r w:rsidRPr="00320578">
              <w:rPr>
                <w:rFonts w:ascii="Times New Roman" w:hAnsi="Times New Roman" w:cs="Times New Roman"/>
              </w:rPr>
              <w:t>9 Computer-Aided Tolerancing</w:t>
            </w:r>
          </w:p>
          <w:p w14:paraId="4B82E2A9" w14:textId="77777777" w:rsidR="00320578" w:rsidRPr="00320578" w:rsidRDefault="00320578" w:rsidP="003619F5">
            <w:pPr>
              <w:autoSpaceDE w:val="0"/>
              <w:autoSpaceDN w:val="0"/>
              <w:adjustRightInd w:val="0"/>
              <w:spacing w:after="0" w:line="360" w:lineRule="auto"/>
              <w:rPr>
                <w:rFonts w:ascii="Times New Roman" w:hAnsi="Times New Roman" w:cs="Times New Roman"/>
              </w:rPr>
            </w:pPr>
            <w:r w:rsidRPr="00320578">
              <w:rPr>
                <w:rFonts w:ascii="Times New Roman" w:hAnsi="Times New Roman" w:cs="Times New Roman"/>
              </w:rPr>
              <w:t>10 Assessment of Errors - Homogeneous Tran</w:t>
            </w:r>
            <w:r w:rsidR="003619F5">
              <w:rPr>
                <w:rFonts w:ascii="Times New Roman" w:hAnsi="Times New Roman" w:cs="Times New Roman"/>
              </w:rPr>
              <w:t xml:space="preserve">sformation Matrix </w:t>
            </w:r>
          </w:p>
          <w:p w14:paraId="773E4CDA" w14:textId="77777777" w:rsidR="00320578" w:rsidRPr="00320578" w:rsidRDefault="00320578" w:rsidP="003619F5">
            <w:pPr>
              <w:autoSpaceDE w:val="0"/>
              <w:autoSpaceDN w:val="0"/>
              <w:adjustRightInd w:val="0"/>
              <w:spacing w:after="0" w:line="360" w:lineRule="auto"/>
              <w:rPr>
                <w:rFonts w:ascii="Times New Roman" w:hAnsi="Times New Roman" w:cs="Times New Roman"/>
              </w:rPr>
            </w:pPr>
            <w:r w:rsidRPr="00320578">
              <w:rPr>
                <w:rFonts w:ascii="Times New Roman" w:hAnsi="Times New Roman" w:cs="Times New Roman"/>
              </w:rPr>
              <w:t>11 Assessment of Erro</w:t>
            </w:r>
            <w:r w:rsidR="003619F5">
              <w:rPr>
                <w:rFonts w:ascii="Times New Roman" w:hAnsi="Times New Roman" w:cs="Times New Roman"/>
              </w:rPr>
              <w:t xml:space="preserve">rs - Error Budget </w:t>
            </w:r>
          </w:p>
          <w:p w14:paraId="2C1730C5" w14:textId="77777777" w:rsidR="00320578" w:rsidRPr="00320578" w:rsidRDefault="00320578" w:rsidP="003619F5">
            <w:pPr>
              <w:autoSpaceDE w:val="0"/>
              <w:autoSpaceDN w:val="0"/>
              <w:adjustRightInd w:val="0"/>
              <w:spacing w:after="0" w:line="360" w:lineRule="auto"/>
              <w:rPr>
                <w:rFonts w:ascii="Times New Roman" w:hAnsi="Times New Roman" w:cs="Times New Roman"/>
              </w:rPr>
            </w:pPr>
            <w:r w:rsidRPr="00320578">
              <w:rPr>
                <w:rFonts w:ascii="Times New Roman" w:hAnsi="Times New Roman" w:cs="Times New Roman"/>
              </w:rPr>
              <w:t>12 Assessment of Errors of Precision Machines - Rev</w:t>
            </w:r>
            <w:r w:rsidR="003619F5">
              <w:rPr>
                <w:rFonts w:ascii="Times New Roman" w:hAnsi="Times New Roman" w:cs="Times New Roman"/>
              </w:rPr>
              <w:t xml:space="preserve">ersal Principles </w:t>
            </w:r>
          </w:p>
          <w:p w14:paraId="10B6CCDC" w14:textId="77777777" w:rsidR="00320578" w:rsidRPr="00320578" w:rsidRDefault="00320578" w:rsidP="003619F5">
            <w:pPr>
              <w:autoSpaceDE w:val="0"/>
              <w:autoSpaceDN w:val="0"/>
              <w:adjustRightInd w:val="0"/>
              <w:spacing w:after="0" w:line="360" w:lineRule="auto"/>
              <w:rPr>
                <w:rFonts w:ascii="Times New Roman" w:hAnsi="Times New Roman" w:cs="Times New Roman"/>
              </w:rPr>
            </w:pPr>
            <w:r w:rsidRPr="00320578">
              <w:rPr>
                <w:rFonts w:ascii="Times New Roman" w:hAnsi="Times New Roman" w:cs="Times New Roman"/>
              </w:rPr>
              <w:t xml:space="preserve">13 Assessment of Errors of Precision Machines - Calibration Principles </w:t>
            </w:r>
          </w:p>
          <w:p w14:paraId="4FDDDED9" w14:textId="77777777" w:rsidR="00320578" w:rsidRPr="00320578" w:rsidRDefault="00320578" w:rsidP="003619F5">
            <w:pPr>
              <w:autoSpaceDE w:val="0"/>
              <w:autoSpaceDN w:val="0"/>
              <w:adjustRightInd w:val="0"/>
              <w:spacing w:after="0" w:line="360" w:lineRule="auto"/>
              <w:rPr>
                <w:rFonts w:ascii="Times New Roman" w:hAnsi="Times New Roman" w:cs="Times New Roman"/>
              </w:rPr>
            </w:pPr>
            <w:r w:rsidRPr="00320578">
              <w:rPr>
                <w:rFonts w:ascii="Times New Roman" w:hAnsi="Times New Roman" w:cs="Times New Roman"/>
              </w:rPr>
              <w:t xml:space="preserve">14 Mapping Geometric and Thermal Errors in Machine Tools </w:t>
            </w:r>
          </w:p>
          <w:p w14:paraId="0DBB1D40" w14:textId="77777777" w:rsidR="00320578" w:rsidRPr="00320578" w:rsidRDefault="00320578" w:rsidP="003619F5">
            <w:pPr>
              <w:autoSpaceDE w:val="0"/>
              <w:autoSpaceDN w:val="0"/>
              <w:adjustRightInd w:val="0"/>
              <w:spacing w:after="0" w:line="360" w:lineRule="auto"/>
              <w:rPr>
                <w:rFonts w:ascii="Times New Roman" w:hAnsi="Times New Roman" w:cs="Times New Roman"/>
              </w:rPr>
            </w:pPr>
            <w:r w:rsidRPr="00320578">
              <w:rPr>
                <w:rFonts w:ascii="Times New Roman" w:hAnsi="Times New Roman" w:cs="Times New Roman"/>
              </w:rPr>
              <w:t xml:space="preserve">15 Mapping Geometric and Thermal Errors in Machine Tools </w:t>
            </w:r>
          </w:p>
          <w:p w14:paraId="5E5DE1BC" w14:textId="77777777" w:rsidR="00320578" w:rsidRPr="00320578" w:rsidRDefault="00320578" w:rsidP="003619F5">
            <w:pPr>
              <w:autoSpaceDE w:val="0"/>
              <w:autoSpaceDN w:val="0"/>
              <w:adjustRightInd w:val="0"/>
              <w:spacing w:after="0" w:line="360" w:lineRule="auto"/>
              <w:rPr>
                <w:rFonts w:ascii="Times New Roman" w:hAnsi="Times New Roman" w:cs="Times New Roman"/>
              </w:rPr>
            </w:pPr>
            <w:r w:rsidRPr="00320578">
              <w:rPr>
                <w:rFonts w:ascii="Times New Roman" w:hAnsi="Times New Roman" w:cs="Times New Roman"/>
              </w:rPr>
              <w:t>16 Mac</w:t>
            </w:r>
            <w:r w:rsidR="00FC233E">
              <w:rPr>
                <w:rFonts w:ascii="Times New Roman" w:hAnsi="Times New Roman" w:cs="Times New Roman"/>
              </w:rPr>
              <w:t xml:space="preserve">hine Tool Structural Materials </w:t>
            </w:r>
          </w:p>
          <w:p w14:paraId="52A9E00F" w14:textId="77777777" w:rsidR="00320578" w:rsidRPr="00320578" w:rsidRDefault="00320578" w:rsidP="003619F5">
            <w:pPr>
              <w:autoSpaceDE w:val="0"/>
              <w:autoSpaceDN w:val="0"/>
              <w:adjustRightInd w:val="0"/>
              <w:spacing w:after="0" w:line="360" w:lineRule="auto"/>
              <w:rPr>
                <w:rFonts w:ascii="Times New Roman" w:hAnsi="Times New Roman" w:cs="Times New Roman"/>
              </w:rPr>
            </w:pPr>
            <w:r w:rsidRPr="00320578">
              <w:rPr>
                <w:rFonts w:ascii="Times New Roman" w:hAnsi="Times New Roman" w:cs="Times New Roman"/>
              </w:rPr>
              <w:t xml:space="preserve">17 Force Flow Analysis and Structure Design </w:t>
            </w:r>
          </w:p>
          <w:p w14:paraId="5A057577" w14:textId="77777777" w:rsidR="00320578" w:rsidRPr="00320578" w:rsidRDefault="00320578" w:rsidP="003619F5">
            <w:pPr>
              <w:autoSpaceDE w:val="0"/>
              <w:autoSpaceDN w:val="0"/>
              <w:adjustRightInd w:val="0"/>
              <w:spacing w:after="0" w:line="360" w:lineRule="auto"/>
              <w:rPr>
                <w:rFonts w:ascii="Times New Roman" w:hAnsi="Times New Roman" w:cs="Times New Roman"/>
              </w:rPr>
            </w:pPr>
            <w:r w:rsidRPr="00320578">
              <w:rPr>
                <w:rFonts w:ascii="Times New Roman" w:hAnsi="Times New Roman" w:cs="Times New Roman"/>
              </w:rPr>
              <w:t xml:space="preserve">18 Joint and Fixture Design </w:t>
            </w:r>
          </w:p>
          <w:p w14:paraId="1E784427" w14:textId="77777777" w:rsidR="00320578" w:rsidRPr="00320578" w:rsidRDefault="00320578" w:rsidP="003619F5">
            <w:pPr>
              <w:autoSpaceDE w:val="0"/>
              <w:autoSpaceDN w:val="0"/>
              <w:adjustRightInd w:val="0"/>
              <w:spacing w:after="0" w:line="360" w:lineRule="auto"/>
              <w:rPr>
                <w:rFonts w:ascii="Times New Roman" w:hAnsi="Times New Roman" w:cs="Times New Roman"/>
              </w:rPr>
            </w:pPr>
            <w:r w:rsidRPr="00320578">
              <w:rPr>
                <w:rFonts w:ascii="Times New Roman" w:hAnsi="Times New Roman" w:cs="Times New Roman"/>
              </w:rPr>
              <w:t xml:space="preserve">19 Kinematic Coupling Design </w:t>
            </w:r>
          </w:p>
          <w:p w14:paraId="06DB518E" w14:textId="77777777" w:rsidR="00320578" w:rsidRPr="00320578" w:rsidRDefault="00320578" w:rsidP="003619F5">
            <w:pPr>
              <w:autoSpaceDE w:val="0"/>
              <w:autoSpaceDN w:val="0"/>
              <w:adjustRightInd w:val="0"/>
              <w:spacing w:after="0" w:line="360" w:lineRule="auto"/>
              <w:rPr>
                <w:rFonts w:ascii="Times New Roman" w:hAnsi="Times New Roman" w:cs="Times New Roman"/>
              </w:rPr>
            </w:pPr>
            <w:r w:rsidRPr="00320578">
              <w:rPr>
                <w:rFonts w:ascii="Times New Roman" w:hAnsi="Times New Roman" w:cs="Times New Roman"/>
              </w:rPr>
              <w:t>20 Machine Tool Spindle and Tool Holder Design</w:t>
            </w:r>
          </w:p>
          <w:p w14:paraId="26D46FB5" w14:textId="77777777" w:rsidR="00320578" w:rsidRPr="00320578" w:rsidRDefault="00320578" w:rsidP="003619F5">
            <w:pPr>
              <w:autoSpaceDE w:val="0"/>
              <w:autoSpaceDN w:val="0"/>
              <w:adjustRightInd w:val="0"/>
              <w:spacing w:after="0" w:line="360" w:lineRule="auto"/>
              <w:rPr>
                <w:rFonts w:ascii="Times New Roman" w:hAnsi="Times New Roman" w:cs="Times New Roman"/>
              </w:rPr>
            </w:pPr>
            <w:r w:rsidRPr="00320578">
              <w:rPr>
                <w:rFonts w:ascii="Times New Roman" w:hAnsi="Times New Roman" w:cs="Times New Roman"/>
              </w:rPr>
              <w:lastRenderedPageBreak/>
              <w:t xml:space="preserve">21 </w:t>
            </w:r>
            <w:r w:rsidR="009E0BF2">
              <w:rPr>
                <w:rFonts w:ascii="Times New Roman" w:hAnsi="Times New Roman" w:cs="Times New Roman"/>
              </w:rPr>
              <w:t>Measurement (</w:t>
            </w:r>
            <w:r w:rsidR="00A32A75">
              <w:rPr>
                <w:rFonts w:ascii="Times New Roman" w:hAnsi="Times New Roman" w:cs="Times New Roman"/>
              </w:rPr>
              <w:t>grounding</w:t>
            </w:r>
            <w:r w:rsidR="009E0BF2">
              <w:rPr>
                <w:rFonts w:ascii="Times New Roman" w:hAnsi="Times New Roman" w:cs="Times New Roman"/>
              </w:rPr>
              <w:t xml:space="preserve"> and shielding, amplification, and D/A conversion</w:t>
            </w:r>
            <w:r w:rsidR="00A32A75">
              <w:rPr>
                <w:rFonts w:ascii="Times New Roman" w:hAnsi="Times New Roman" w:cs="Times New Roman"/>
              </w:rPr>
              <w:t>)</w:t>
            </w:r>
            <w:r w:rsidRPr="00320578">
              <w:rPr>
                <w:rFonts w:ascii="Times New Roman" w:hAnsi="Times New Roman" w:cs="Times New Roman"/>
              </w:rPr>
              <w:t xml:space="preserve"> and Control Basics</w:t>
            </w:r>
          </w:p>
          <w:p w14:paraId="3ECE324B" w14:textId="77777777" w:rsidR="00320578" w:rsidRPr="00320578" w:rsidRDefault="00320578" w:rsidP="003619F5">
            <w:pPr>
              <w:autoSpaceDE w:val="0"/>
              <w:autoSpaceDN w:val="0"/>
              <w:adjustRightInd w:val="0"/>
              <w:spacing w:after="0" w:line="360" w:lineRule="auto"/>
              <w:rPr>
                <w:rFonts w:ascii="Times New Roman" w:hAnsi="Times New Roman" w:cs="Times New Roman"/>
              </w:rPr>
            </w:pPr>
            <w:r w:rsidRPr="00320578">
              <w:rPr>
                <w:rFonts w:ascii="Times New Roman" w:hAnsi="Times New Roman" w:cs="Times New Roman"/>
              </w:rPr>
              <w:t xml:space="preserve">22 Non-Optical and Optical Sensors </w:t>
            </w:r>
          </w:p>
          <w:p w14:paraId="076C424A" w14:textId="77777777" w:rsidR="00320578" w:rsidRPr="00320578" w:rsidRDefault="00320578" w:rsidP="003619F5">
            <w:pPr>
              <w:autoSpaceDE w:val="0"/>
              <w:autoSpaceDN w:val="0"/>
              <w:adjustRightInd w:val="0"/>
              <w:spacing w:after="0" w:line="360" w:lineRule="auto"/>
              <w:rPr>
                <w:rFonts w:ascii="Times New Roman" w:hAnsi="Times New Roman" w:cs="Times New Roman"/>
              </w:rPr>
            </w:pPr>
            <w:r w:rsidRPr="00320578">
              <w:rPr>
                <w:rFonts w:ascii="Times New Roman" w:hAnsi="Times New Roman" w:cs="Times New Roman"/>
              </w:rPr>
              <w:t xml:space="preserve">23 Non-Optical and Optical Sensors </w:t>
            </w:r>
          </w:p>
          <w:p w14:paraId="5F37B898" w14:textId="77777777" w:rsidR="00320578" w:rsidRPr="00320578" w:rsidRDefault="00320578" w:rsidP="003619F5">
            <w:pPr>
              <w:autoSpaceDE w:val="0"/>
              <w:autoSpaceDN w:val="0"/>
              <w:adjustRightInd w:val="0"/>
              <w:spacing w:after="0" w:line="360" w:lineRule="auto"/>
              <w:rPr>
                <w:rFonts w:ascii="Times New Roman" w:hAnsi="Times New Roman" w:cs="Times New Roman"/>
              </w:rPr>
            </w:pPr>
            <w:r w:rsidRPr="00320578">
              <w:rPr>
                <w:rFonts w:ascii="Times New Roman" w:hAnsi="Times New Roman" w:cs="Times New Roman"/>
              </w:rPr>
              <w:t xml:space="preserve">24 Non-Optical and Optical Sensors </w:t>
            </w:r>
          </w:p>
          <w:p w14:paraId="77B18365" w14:textId="77777777" w:rsidR="00320578" w:rsidRPr="00320578" w:rsidRDefault="00320578" w:rsidP="003619F5">
            <w:pPr>
              <w:autoSpaceDE w:val="0"/>
              <w:autoSpaceDN w:val="0"/>
              <w:adjustRightInd w:val="0"/>
              <w:spacing w:after="0" w:line="360" w:lineRule="auto"/>
              <w:rPr>
                <w:rFonts w:ascii="Times New Roman" w:hAnsi="Times New Roman" w:cs="Times New Roman"/>
              </w:rPr>
            </w:pPr>
            <w:r w:rsidRPr="00320578">
              <w:rPr>
                <w:rFonts w:ascii="Times New Roman" w:hAnsi="Times New Roman" w:cs="Times New Roman"/>
              </w:rPr>
              <w:t>25 Introduction to laser technology</w:t>
            </w:r>
          </w:p>
          <w:p w14:paraId="700AB445" w14:textId="77777777" w:rsidR="00320578" w:rsidRPr="00320578" w:rsidRDefault="00320578" w:rsidP="003619F5">
            <w:pPr>
              <w:autoSpaceDE w:val="0"/>
              <w:autoSpaceDN w:val="0"/>
              <w:adjustRightInd w:val="0"/>
              <w:spacing w:after="0" w:line="360" w:lineRule="auto"/>
              <w:rPr>
                <w:rFonts w:ascii="Times New Roman" w:hAnsi="Times New Roman" w:cs="Times New Roman"/>
              </w:rPr>
            </w:pPr>
            <w:r w:rsidRPr="00320578">
              <w:rPr>
                <w:rFonts w:ascii="Times New Roman" w:hAnsi="Times New Roman" w:cs="Times New Roman"/>
              </w:rPr>
              <w:t>26 Precision laser material processing</w:t>
            </w:r>
          </w:p>
          <w:p w14:paraId="65B2C190" w14:textId="77777777" w:rsidR="00320578" w:rsidRPr="00320578" w:rsidRDefault="00320578" w:rsidP="003619F5">
            <w:pPr>
              <w:autoSpaceDE w:val="0"/>
              <w:autoSpaceDN w:val="0"/>
              <w:adjustRightInd w:val="0"/>
              <w:spacing w:after="0" w:line="360" w:lineRule="auto"/>
              <w:rPr>
                <w:rFonts w:ascii="Times New Roman" w:hAnsi="Times New Roman" w:cs="Times New Roman"/>
              </w:rPr>
            </w:pPr>
            <w:r w:rsidRPr="00320578">
              <w:rPr>
                <w:rFonts w:ascii="Times New Roman" w:hAnsi="Times New Roman" w:cs="Times New Roman"/>
              </w:rPr>
              <w:t xml:space="preserve">27 Precision laser </w:t>
            </w:r>
            <w:r w:rsidR="003619F5">
              <w:rPr>
                <w:rFonts w:ascii="Times New Roman" w:hAnsi="Times New Roman" w:cs="Times New Roman"/>
              </w:rPr>
              <w:t>material processing</w:t>
            </w:r>
          </w:p>
          <w:p w14:paraId="15B88CF4" w14:textId="77777777" w:rsidR="003619F5" w:rsidRDefault="003619F5" w:rsidP="003619F5">
            <w:pPr>
              <w:spacing w:line="360" w:lineRule="auto"/>
              <w:rPr>
                <w:rFonts w:ascii="Times New Roman" w:hAnsi="Times New Roman" w:cs="Times New Roman"/>
              </w:rPr>
            </w:pPr>
            <w:r w:rsidRPr="00320578">
              <w:rPr>
                <w:rFonts w:ascii="Times New Roman" w:hAnsi="Times New Roman" w:cs="Times New Roman"/>
              </w:rPr>
              <w:t>28 Case Study: Gaging, inspection, and modeling of round features</w:t>
            </w:r>
          </w:p>
          <w:p w14:paraId="640425BC" w14:textId="77777777" w:rsidR="00320578" w:rsidRDefault="00320578" w:rsidP="003619F5">
            <w:pPr>
              <w:spacing w:line="360" w:lineRule="auto"/>
              <w:rPr>
                <w:rFonts w:ascii="Times New Roman" w:hAnsi="Times New Roman" w:cs="Times New Roman"/>
              </w:rPr>
            </w:pPr>
            <w:r w:rsidRPr="00320578">
              <w:rPr>
                <w:rFonts w:ascii="Times New Roman" w:hAnsi="Times New Roman" w:cs="Times New Roman"/>
              </w:rPr>
              <w:t>29 Modern gadget manufacturing</w:t>
            </w:r>
          </w:p>
          <w:p w14:paraId="0E2886E0" w14:textId="77777777" w:rsidR="0000371B" w:rsidRDefault="0000371B" w:rsidP="003619F5">
            <w:pPr>
              <w:spacing w:line="360" w:lineRule="auto"/>
              <w:rPr>
                <w:rFonts w:ascii="Times New Roman" w:hAnsi="Times New Roman" w:cs="Times New Roman"/>
              </w:rPr>
            </w:pPr>
          </w:p>
          <w:p w14:paraId="43CAF03A" w14:textId="77777777" w:rsidR="0000371B" w:rsidRDefault="0000371B" w:rsidP="003619F5">
            <w:pPr>
              <w:spacing w:line="360" w:lineRule="auto"/>
              <w:rPr>
                <w:rFonts w:ascii="Times New Roman" w:hAnsi="Times New Roman" w:cs="Times New Roman"/>
              </w:rPr>
            </w:pPr>
          </w:p>
          <w:p w14:paraId="5B6ECB64" w14:textId="77777777" w:rsidR="0000371B" w:rsidRDefault="0000371B" w:rsidP="003619F5">
            <w:pPr>
              <w:spacing w:line="360" w:lineRule="auto"/>
              <w:rPr>
                <w:rFonts w:ascii="Times New Roman" w:hAnsi="Times New Roman" w:cs="Times New Roman"/>
              </w:rPr>
            </w:pPr>
          </w:p>
          <w:p w14:paraId="447DB1DD" w14:textId="77777777" w:rsidR="0000371B" w:rsidRDefault="0000371B" w:rsidP="003619F5">
            <w:pPr>
              <w:spacing w:line="360" w:lineRule="auto"/>
              <w:rPr>
                <w:rFonts w:ascii="Times New Roman" w:hAnsi="Times New Roman" w:cs="Times New Roman"/>
              </w:rPr>
            </w:pPr>
          </w:p>
          <w:p w14:paraId="251D52C3" w14:textId="77777777" w:rsidR="0000371B" w:rsidRDefault="0000371B" w:rsidP="003619F5">
            <w:pPr>
              <w:spacing w:line="360" w:lineRule="auto"/>
              <w:rPr>
                <w:rFonts w:ascii="Times New Roman" w:hAnsi="Times New Roman" w:cs="Times New Roman"/>
              </w:rPr>
            </w:pPr>
          </w:p>
          <w:p w14:paraId="70FCD6C2" w14:textId="77777777" w:rsidR="0000371B" w:rsidRDefault="0000371B" w:rsidP="0000371B">
            <w:pPr>
              <w:jc w:val="center"/>
            </w:pPr>
            <w:r>
              <w:t>Pre-recorded Lectures</w:t>
            </w:r>
          </w:p>
          <w:p w14:paraId="2EC7BB1A" w14:textId="77777777" w:rsidR="0000371B" w:rsidRDefault="0000371B" w:rsidP="0000371B">
            <w:pPr>
              <w:jc w:val="center"/>
            </w:pPr>
            <w:r>
              <w:t>Viewing Schedule:</w:t>
            </w:r>
          </w:p>
          <w:p w14:paraId="3F619A34" w14:textId="77777777" w:rsidR="0000371B" w:rsidRPr="002D1702" w:rsidRDefault="0000371B" w:rsidP="0000371B">
            <w:pPr>
              <w:shd w:val="clear" w:color="auto" w:fill="FFFFFF"/>
              <w:spacing w:after="0" w:line="240" w:lineRule="auto"/>
              <w:rPr>
                <w:rFonts w:ascii="Arial" w:eastAsia="Times New Roman" w:hAnsi="Arial" w:cs="Arial"/>
                <w:color w:val="222222"/>
                <w:sz w:val="19"/>
                <w:szCs w:val="19"/>
                <w:lang w:eastAsia="sv-SE"/>
              </w:rPr>
            </w:pPr>
            <w:r w:rsidRPr="002D1702">
              <w:rPr>
                <w:rFonts w:ascii="Arial" w:eastAsia="Times New Roman" w:hAnsi="Arial" w:cs="Arial"/>
                <w:color w:val="222222"/>
                <w:sz w:val="19"/>
                <w:szCs w:val="19"/>
                <w:lang w:eastAsia="sv-SE"/>
              </w:rPr>
              <w:t xml:space="preserve">1.  </w:t>
            </w:r>
            <w:r>
              <w:rPr>
                <w:rFonts w:ascii="Arial" w:eastAsia="Times New Roman" w:hAnsi="Arial" w:cs="Arial"/>
                <w:color w:val="222222"/>
                <w:sz w:val="19"/>
                <w:szCs w:val="19"/>
                <w:lang w:eastAsia="sv-SE"/>
              </w:rPr>
              <w:t>All lecture videos are available from</w:t>
            </w:r>
            <w:r w:rsidRPr="002D1702">
              <w:rPr>
                <w:rFonts w:ascii="Arial" w:eastAsia="Times New Roman" w:hAnsi="Arial" w:cs="Arial"/>
                <w:color w:val="222222"/>
                <w:sz w:val="19"/>
                <w:szCs w:val="19"/>
                <w:lang w:eastAsia="sv-SE"/>
              </w:rPr>
              <w:t xml:space="preserve"> the beginning of the semester.</w:t>
            </w:r>
          </w:p>
          <w:p w14:paraId="1E659ADA" w14:textId="427499C2" w:rsidR="0000371B" w:rsidRPr="002D1702" w:rsidRDefault="0000371B" w:rsidP="0000371B">
            <w:pPr>
              <w:shd w:val="clear" w:color="auto" w:fill="FFFFFF"/>
              <w:spacing w:after="240" w:line="240" w:lineRule="auto"/>
              <w:rPr>
                <w:rFonts w:ascii="Arial" w:eastAsia="Times New Roman" w:hAnsi="Arial" w:cs="Arial"/>
                <w:color w:val="222222"/>
                <w:sz w:val="19"/>
                <w:szCs w:val="19"/>
                <w:lang w:eastAsia="sv-SE"/>
              </w:rPr>
            </w:pPr>
            <w:r>
              <w:rPr>
                <w:rFonts w:ascii="Arial" w:eastAsia="Times New Roman" w:hAnsi="Arial" w:cs="Arial"/>
                <w:color w:val="222222"/>
                <w:sz w:val="19"/>
                <w:szCs w:val="19"/>
                <w:lang w:eastAsia="sv-SE"/>
              </w:rPr>
              <w:t>2</w:t>
            </w:r>
            <w:proofErr w:type="gramStart"/>
            <w:r>
              <w:rPr>
                <w:rFonts w:ascii="Arial" w:eastAsia="Times New Roman" w:hAnsi="Arial" w:cs="Arial"/>
                <w:color w:val="222222"/>
                <w:sz w:val="19"/>
                <w:szCs w:val="19"/>
                <w:lang w:eastAsia="sv-SE"/>
              </w:rPr>
              <w:t xml:space="preserve">.  </w:t>
            </w:r>
            <w:r w:rsidR="00D23AA9">
              <w:rPr>
                <w:rFonts w:ascii="Arial" w:eastAsia="Times New Roman" w:hAnsi="Arial" w:cs="Arial"/>
                <w:color w:val="222222"/>
                <w:sz w:val="19"/>
                <w:szCs w:val="19"/>
                <w:lang w:eastAsia="sv-SE"/>
              </w:rPr>
              <w:t>View</w:t>
            </w:r>
            <w:proofErr w:type="gramEnd"/>
            <w:r w:rsidR="00D23AA9">
              <w:rPr>
                <w:rFonts w:ascii="Arial" w:eastAsia="Times New Roman" w:hAnsi="Arial" w:cs="Arial"/>
                <w:color w:val="222222"/>
                <w:sz w:val="19"/>
                <w:szCs w:val="19"/>
                <w:lang w:eastAsia="sv-SE"/>
              </w:rPr>
              <w:t xml:space="preserve"> 2 to 3 lectures per week and finish all lectures which </w:t>
            </w:r>
            <w:proofErr w:type="gramStart"/>
            <w:r w:rsidR="00D23AA9">
              <w:rPr>
                <w:rFonts w:ascii="Arial" w:eastAsia="Times New Roman" w:hAnsi="Arial" w:cs="Arial"/>
                <w:color w:val="222222"/>
                <w:sz w:val="19"/>
                <w:szCs w:val="19"/>
                <w:lang w:eastAsia="sv-SE"/>
              </w:rPr>
              <w:t>covered</w:t>
            </w:r>
            <w:proofErr w:type="gramEnd"/>
            <w:r w:rsidR="00D23AA9">
              <w:rPr>
                <w:rFonts w:ascii="Arial" w:eastAsia="Times New Roman" w:hAnsi="Arial" w:cs="Arial"/>
                <w:color w:val="222222"/>
                <w:sz w:val="19"/>
                <w:szCs w:val="19"/>
                <w:lang w:eastAsia="sv-SE"/>
              </w:rPr>
              <w:t xml:space="preserve"> in the tests before taking the tests.</w:t>
            </w:r>
          </w:p>
          <w:p w14:paraId="3AF26E7E" w14:textId="323C8265" w:rsidR="0000371B" w:rsidRDefault="00526C0F" w:rsidP="0000371B">
            <w:pPr>
              <w:shd w:val="clear" w:color="auto" w:fill="FFFFFF"/>
              <w:spacing w:after="240" w:line="240" w:lineRule="auto"/>
              <w:rPr>
                <w:rFonts w:ascii="Arial" w:eastAsia="Times New Roman" w:hAnsi="Arial" w:cs="Arial"/>
                <w:color w:val="222222"/>
                <w:sz w:val="19"/>
                <w:szCs w:val="19"/>
                <w:lang w:eastAsia="sv-SE"/>
              </w:rPr>
            </w:pPr>
            <w:r>
              <w:rPr>
                <w:rFonts w:ascii="Arial" w:eastAsia="Times New Roman" w:hAnsi="Arial" w:cs="Arial"/>
                <w:color w:val="222222"/>
                <w:sz w:val="19"/>
                <w:szCs w:val="19"/>
                <w:lang w:eastAsia="sv-SE"/>
              </w:rPr>
              <w:t>Week #1: May 1</w:t>
            </w:r>
            <w:r w:rsidR="00D23AA9">
              <w:rPr>
                <w:rFonts w:ascii="Arial" w:eastAsia="Times New Roman" w:hAnsi="Arial" w:cs="Arial"/>
                <w:color w:val="222222"/>
                <w:sz w:val="19"/>
                <w:szCs w:val="19"/>
                <w:lang w:eastAsia="sv-SE"/>
              </w:rPr>
              <w:t>4</w:t>
            </w:r>
            <w:r>
              <w:rPr>
                <w:rFonts w:ascii="Arial" w:eastAsia="Times New Roman" w:hAnsi="Arial" w:cs="Arial"/>
                <w:color w:val="222222"/>
                <w:sz w:val="19"/>
                <w:szCs w:val="19"/>
                <w:lang w:eastAsia="sv-SE"/>
              </w:rPr>
              <w:t>-</w:t>
            </w:r>
            <w:r w:rsidR="005A69A0">
              <w:rPr>
                <w:rFonts w:ascii="Arial" w:eastAsia="Times New Roman" w:hAnsi="Arial" w:cs="Arial"/>
                <w:color w:val="222222"/>
                <w:sz w:val="19"/>
                <w:szCs w:val="19"/>
                <w:lang w:eastAsia="sv-SE"/>
              </w:rPr>
              <w:t>1</w:t>
            </w:r>
            <w:r w:rsidR="00D23AA9">
              <w:rPr>
                <w:rFonts w:ascii="Arial" w:eastAsia="Times New Roman" w:hAnsi="Arial" w:cs="Arial"/>
                <w:color w:val="222222"/>
                <w:sz w:val="19"/>
                <w:szCs w:val="19"/>
                <w:lang w:eastAsia="sv-SE"/>
              </w:rPr>
              <w:t>6</w:t>
            </w:r>
            <w:r w:rsidR="0000371B">
              <w:rPr>
                <w:rFonts w:ascii="Arial" w:eastAsia="Times New Roman" w:hAnsi="Arial" w:cs="Arial"/>
                <w:color w:val="222222"/>
                <w:sz w:val="19"/>
                <w:szCs w:val="19"/>
                <w:lang w:eastAsia="sv-SE"/>
              </w:rPr>
              <w:br/>
            </w:r>
            <w:r>
              <w:rPr>
                <w:rFonts w:ascii="Arial" w:eastAsia="Times New Roman" w:hAnsi="Arial" w:cs="Arial"/>
                <w:color w:val="222222"/>
                <w:sz w:val="19"/>
                <w:szCs w:val="19"/>
                <w:lang w:eastAsia="sv-SE"/>
              </w:rPr>
              <w:t xml:space="preserve">Week #2: May. </w:t>
            </w:r>
            <w:r w:rsidR="00D23AA9">
              <w:rPr>
                <w:rFonts w:ascii="Arial" w:eastAsia="Times New Roman" w:hAnsi="Arial" w:cs="Arial"/>
                <w:color w:val="222222"/>
                <w:sz w:val="19"/>
                <w:szCs w:val="19"/>
                <w:lang w:eastAsia="sv-SE"/>
              </w:rPr>
              <w:t>19</w:t>
            </w:r>
            <w:r>
              <w:rPr>
                <w:rFonts w:ascii="Arial" w:eastAsia="Times New Roman" w:hAnsi="Arial" w:cs="Arial"/>
                <w:color w:val="222222"/>
                <w:sz w:val="19"/>
                <w:szCs w:val="19"/>
                <w:lang w:eastAsia="sv-SE"/>
              </w:rPr>
              <w:t>-2</w:t>
            </w:r>
            <w:r w:rsidR="00D23AA9">
              <w:rPr>
                <w:rFonts w:ascii="Arial" w:eastAsia="Times New Roman" w:hAnsi="Arial" w:cs="Arial"/>
                <w:color w:val="222222"/>
                <w:sz w:val="19"/>
                <w:szCs w:val="19"/>
                <w:lang w:eastAsia="sv-SE"/>
              </w:rPr>
              <w:t>3</w:t>
            </w:r>
            <w:r>
              <w:rPr>
                <w:rFonts w:ascii="Arial" w:eastAsia="Times New Roman" w:hAnsi="Arial" w:cs="Arial"/>
                <w:color w:val="222222"/>
                <w:sz w:val="19"/>
                <w:szCs w:val="19"/>
                <w:lang w:eastAsia="sv-SE"/>
              </w:rPr>
              <w:br/>
              <w:t>Week #3: May</w:t>
            </w:r>
            <w:r w:rsidR="005A69A0">
              <w:rPr>
                <w:rFonts w:ascii="Arial" w:eastAsia="Times New Roman" w:hAnsi="Arial" w:cs="Arial"/>
                <w:color w:val="222222"/>
                <w:sz w:val="19"/>
                <w:szCs w:val="19"/>
                <w:lang w:eastAsia="sv-SE"/>
              </w:rPr>
              <w:t xml:space="preserve"> 2</w:t>
            </w:r>
            <w:r w:rsidR="00D23AA9">
              <w:rPr>
                <w:rFonts w:ascii="Arial" w:eastAsia="Times New Roman" w:hAnsi="Arial" w:cs="Arial"/>
                <w:color w:val="222222"/>
                <w:sz w:val="19"/>
                <w:szCs w:val="19"/>
                <w:lang w:eastAsia="sv-SE"/>
              </w:rPr>
              <w:t>6</w:t>
            </w:r>
            <w:r w:rsidR="005A69A0">
              <w:rPr>
                <w:rFonts w:ascii="Arial" w:eastAsia="Times New Roman" w:hAnsi="Arial" w:cs="Arial"/>
                <w:color w:val="222222"/>
                <w:sz w:val="19"/>
                <w:szCs w:val="19"/>
                <w:lang w:eastAsia="sv-SE"/>
              </w:rPr>
              <w:t>-3</w:t>
            </w:r>
            <w:r w:rsidR="00D23AA9">
              <w:rPr>
                <w:rFonts w:ascii="Arial" w:eastAsia="Times New Roman" w:hAnsi="Arial" w:cs="Arial"/>
                <w:color w:val="222222"/>
                <w:sz w:val="19"/>
                <w:szCs w:val="19"/>
                <w:lang w:eastAsia="sv-SE"/>
              </w:rPr>
              <w:t>0</w:t>
            </w:r>
            <w:r>
              <w:rPr>
                <w:rFonts w:ascii="Arial" w:eastAsia="Times New Roman" w:hAnsi="Arial" w:cs="Arial"/>
                <w:color w:val="222222"/>
                <w:sz w:val="19"/>
                <w:szCs w:val="19"/>
                <w:lang w:eastAsia="sv-SE"/>
              </w:rPr>
              <w:br/>
              <w:t xml:space="preserve">Week #4: June </w:t>
            </w:r>
            <w:r w:rsidR="00D23AA9">
              <w:rPr>
                <w:rFonts w:ascii="Arial" w:eastAsia="Times New Roman" w:hAnsi="Arial" w:cs="Arial"/>
                <w:color w:val="222222"/>
                <w:sz w:val="19"/>
                <w:szCs w:val="19"/>
                <w:lang w:eastAsia="sv-SE"/>
              </w:rPr>
              <w:t>2</w:t>
            </w:r>
            <w:r>
              <w:rPr>
                <w:rFonts w:ascii="Arial" w:eastAsia="Times New Roman" w:hAnsi="Arial" w:cs="Arial"/>
                <w:color w:val="222222"/>
                <w:sz w:val="19"/>
                <w:szCs w:val="19"/>
                <w:lang w:eastAsia="sv-SE"/>
              </w:rPr>
              <w:t>-</w:t>
            </w:r>
            <w:r w:rsidR="00D23AA9">
              <w:rPr>
                <w:rFonts w:ascii="Arial" w:eastAsia="Times New Roman" w:hAnsi="Arial" w:cs="Arial"/>
                <w:color w:val="222222"/>
                <w:sz w:val="19"/>
                <w:szCs w:val="19"/>
                <w:lang w:eastAsia="sv-SE"/>
              </w:rPr>
              <w:t>6</w:t>
            </w:r>
            <w:r w:rsidR="0000371B">
              <w:rPr>
                <w:rFonts w:ascii="Arial" w:eastAsia="Times New Roman" w:hAnsi="Arial" w:cs="Arial"/>
                <w:color w:val="222222"/>
                <w:sz w:val="19"/>
                <w:szCs w:val="19"/>
                <w:lang w:eastAsia="sv-SE"/>
              </w:rPr>
              <w:br/>
              <w:t xml:space="preserve">Week #5: June </w:t>
            </w:r>
            <w:r w:rsidR="00D23AA9">
              <w:rPr>
                <w:rFonts w:ascii="Arial" w:eastAsia="Times New Roman" w:hAnsi="Arial" w:cs="Arial"/>
                <w:color w:val="222222"/>
                <w:sz w:val="19"/>
                <w:szCs w:val="19"/>
                <w:lang w:eastAsia="sv-SE"/>
              </w:rPr>
              <w:t>9</w:t>
            </w:r>
            <w:r>
              <w:rPr>
                <w:rFonts w:ascii="Arial" w:eastAsia="Times New Roman" w:hAnsi="Arial" w:cs="Arial"/>
                <w:color w:val="222222"/>
                <w:sz w:val="19"/>
                <w:szCs w:val="19"/>
                <w:lang w:eastAsia="sv-SE"/>
              </w:rPr>
              <w:t>-1</w:t>
            </w:r>
            <w:r w:rsidR="00D23AA9">
              <w:rPr>
                <w:rFonts w:ascii="Arial" w:eastAsia="Times New Roman" w:hAnsi="Arial" w:cs="Arial"/>
                <w:color w:val="222222"/>
                <w:sz w:val="19"/>
                <w:szCs w:val="19"/>
                <w:lang w:eastAsia="sv-SE"/>
              </w:rPr>
              <w:t>3</w:t>
            </w:r>
          </w:p>
          <w:p w14:paraId="0185B4B0" w14:textId="31A69DE9" w:rsidR="006A64B6" w:rsidRDefault="00526C0F" w:rsidP="0000371B">
            <w:pPr>
              <w:shd w:val="clear" w:color="auto" w:fill="FFFFFF"/>
              <w:spacing w:after="240" w:line="240" w:lineRule="auto"/>
              <w:rPr>
                <w:rFonts w:ascii="Arial" w:eastAsia="Times New Roman" w:hAnsi="Arial" w:cs="Arial"/>
                <w:color w:val="222222"/>
                <w:sz w:val="19"/>
                <w:szCs w:val="19"/>
                <w:lang w:eastAsia="sv-SE"/>
              </w:rPr>
            </w:pPr>
            <w:r>
              <w:rPr>
                <w:rFonts w:ascii="Arial" w:eastAsia="Times New Roman" w:hAnsi="Arial" w:cs="Arial"/>
                <w:color w:val="222222"/>
                <w:sz w:val="19"/>
                <w:szCs w:val="19"/>
                <w:lang w:eastAsia="sv-SE"/>
              </w:rPr>
              <w:t xml:space="preserve">Week #6: June </w:t>
            </w:r>
            <w:r w:rsidR="005A69A0">
              <w:rPr>
                <w:rFonts w:ascii="Arial" w:eastAsia="Times New Roman" w:hAnsi="Arial" w:cs="Arial"/>
                <w:color w:val="222222"/>
                <w:sz w:val="19"/>
                <w:szCs w:val="19"/>
                <w:lang w:eastAsia="sv-SE"/>
              </w:rPr>
              <w:t>1</w:t>
            </w:r>
            <w:r w:rsidR="00D23AA9">
              <w:rPr>
                <w:rFonts w:ascii="Arial" w:eastAsia="Times New Roman" w:hAnsi="Arial" w:cs="Arial"/>
                <w:color w:val="222222"/>
                <w:sz w:val="19"/>
                <w:szCs w:val="19"/>
                <w:lang w:eastAsia="sv-SE"/>
              </w:rPr>
              <w:t>7</w:t>
            </w:r>
            <w:r>
              <w:rPr>
                <w:rFonts w:ascii="Arial" w:eastAsia="Times New Roman" w:hAnsi="Arial" w:cs="Arial"/>
                <w:color w:val="222222"/>
                <w:sz w:val="19"/>
                <w:szCs w:val="19"/>
                <w:lang w:eastAsia="sv-SE"/>
              </w:rPr>
              <w:t>-</w:t>
            </w:r>
            <w:r w:rsidR="00D23AA9">
              <w:rPr>
                <w:rFonts w:ascii="Arial" w:eastAsia="Times New Roman" w:hAnsi="Arial" w:cs="Arial"/>
                <w:color w:val="222222"/>
                <w:sz w:val="19"/>
                <w:szCs w:val="19"/>
                <w:lang w:eastAsia="sv-SE"/>
              </w:rPr>
              <w:t>18</w:t>
            </w:r>
            <w:r w:rsidR="0000371B">
              <w:rPr>
                <w:rFonts w:ascii="Arial" w:eastAsia="Times New Roman" w:hAnsi="Arial" w:cs="Arial"/>
                <w:color w:val="222222"/>
                <w:sz w:val="19"/>
                <w:szCs w:val="19"/>
                <w:lang w:eastAsia="sv-SE"/>
              </w:rPr>
              <w:t xml:space="preserve">, Mid Term Exam, </w:t>
            </w:r>
          </w:p>
          <w:p w14:paraId="01718069" w14:textId="3C2DE692" w:rsidR="0000371B" w:rsidRDefault="006A64B6" w:rsidP="0000371B">
            <w:pPr>
              <w:shd w:val="clear" w:color="auto" w:fill="FFFFFF"/>
              <w:spacing w:after="240" w:line="240" w:lineRule="auto"/>
              <w:rPr>
                <w:rFonts w:ascii="Arial" w:eastAsia="Times New Roman" w:hAnsi="Arial" w:cs="Arial"/>
                <w:color w:val="222222"/>
                <w:sz w:val="19"/>
                <w:szCs w:val="19"/>
                <w:lang w:eastAsia="sv-SE"/>
              </w:rPr>
            </w:pPr>
            <w:r w:rsidRPr="00077777">
              <w:rPr>
                <w:rFonts w:ascii="Arial" w:eastAsia="Times New Roman" w:hAnsi="Arial" w:cs="Arial"/>
                <w:color w:val="FF0000"/>
                <w:sz w:val="19"/>
                <w:szCs w:val="19"/>
                <w:lang w:eastAsia="sv-SE"/>
              </w:rPr>
              <w:t>Chapters 1-</w:t>
            </w:r>
            <w:r w:rsidR="006576DE">
              <w:rPr>
                <w:rFonts w:ascii="Arial" w:eastAsia="Times New Roman" w:hAnsi="Arial" w:cs="Arial"/>
                <w:color w:val="FF0000"/>
                <w:sz w:val="19"/>
                <w:szCs w:val="19"/>
                <w:lang w:eastAsia="sv-SE"/>
              </w:rPr>
              <w:t>6</w:t>
            </w:r>
            <w:r w:rsidRPr="00077777">
              <w:rPr>
                <w:rFonts w:ascii="Arial" w:eastAsia="Times New Roman" w:hAnsi="Arial" w:cs="Arial"/>
                <w:color w:val="FF0000"/>
                <w:sz w:val="19"/>
                <w:szCs w:val="19"/>
                <w:lang w:eastAsia="sv-SE"/>
              </w:rPr>
              <w:t xml:space="preserve"> (course notes)</w:t>
            </w:r>
            <w:r w:rsidRPr="002D1702">
              <w:rPr>
                <w:rFonts w:ascii="Arial" w:eastAsia="Times New Roman" w:hAnsi="Arial" w:cs="Arial"/>
                <w:color w:val="FF0000"/>
                <w:sz w:val="19"/>
                <w:szCs w:val="19"/>
                <w:lang w:eastAsia="sv-SE"/>
              </w:rPr>
              <w:t>.</w:t>
            </w:r>
            <w:r w:rsidR="00526C0F">
              <w:rPr>
                <w:rFonts w:ascii="Arial" w:eastAsia="Times New Roman" w:hAnsi="Arial" w:cs="Arial"/>
                <w:color w:val="FF0000"/>
                <w:sz w:val="19"/>
                <w:szCs w:val="19"/>
                <w:lang w:eastAsia="sv-SE"/>
              </w:rPr>
              <w:t xml:space="preserve">  Check Moodle for the exam link.</w:t>
            </w:r>
          </w:p>
          <w:p w14:paraId="748C1E2F" w14:textId="771E7E9F" w:rsidR="0000371B" w:rsidRPr="002D1702" w:rsidRDefault="0000371B" w:rsidP="0000371B">
            <w:pPr>
              <w:shd w:val="clear" w:color="auto" w:fill="FFFFFF"/>
              <w:spacing w:after="240" w:line="240" w:lineRule="auto"/>
              <w:rPr>
                <w:rFonts w:ascii="Arial" w:eastAsia="Times New Roman" w:hAnsi="Arial" w:cs="Arial"/>
                <w:color w:val="FF0000"/>
                <w:sz w:val="19"/>
                <w:szCs w:val="19"/>
                <w:lang w:eastAsia="sv-SE"/>
              </w:rPr>
            </w:pPr>
            <w:r>
              <w:rPr>
                <w:rFonts w:ascii="Arial" w:eastAsia="Times New Roman" w:hAnsi="Arial" w:cs="Arial"/>
                <w:color w:val="222222"/>
                <w:sz w:val="19"/>
                <w:szCs w:val="19"/>
                <w:lang w:eastAsia="sv-SE"/>
              </w:rPr>
              <w:t>Week #7</w:t>
            </w:r>
            <w:r w:rsidR="00526C0F">
              <w:rPr>
                <w:rFonts w:ascii="Arial" w:eastAsia="Times New Roman" w:hAnsi="Arial" w:cs="Arial"/>
                <w:color w:val="222222"/>
                <w:sz w:val="19"/>
                <w:szCs w:val="19"/>
                <w:lang w:eastAsia="sv-SE"/>
              </w:rPr>
              <w:t>: June 2</w:t>
            </w:r>
            <w:r w:rsidR="00D23AA9">
              <w:rPr>
                <w:rFonts w:ascii="Arial" w:eastAsia="Times New Roman" w:hAnsi="Arial" w:cs="Arial"/>
                <w:color w:val="222222"/>
                <w:sz w:val="19"/>
                <w:szCs w:val="19"/>
                <w:lang w:eastAsia="sv-SE"/>
              </w:rPr>
              <w:t>3</w:t>
            </w:r>
            <w:r w:rsidR="005A69A0">
              <w:rPr>
                <w:rFonts w:ascii="Arial" w:eastAsia="Times New Roman" w:hAnsi="Arial" w:cs="Arial"/>
                <w:color w:val="222222"/>
                <w:sz w:val="19"/>
                <w:szCs w:val="19"/>
                <w:lang w:eastAsia="sv-SE"/>
              </w:rPr>
              <w:t xml:space="preserve"> </w:t>
            </w:r>
            <w:r w:rsidR="00526C0F">
              <w:rPr>
                <w:rFonts w:ascii="Arial" w:eastAsia="Times New Roman" w:hAnsi="Arial" w:cs="Arial"/>
                <w:color w:val="222222"/>
                <w:sz w:val="19"/>
                <w:szCs w:val="19"/>
                <w:lang w:eastAsia="sv-SE"/>
              </w:rPr>
              <w:t>- Ju</w:t>
            </w:r>
            <w:r w:rsidR="005A69A0">
              <w:rPr>
                <w:rFonts w:ascii="Arial" w:eastAsia="Times New Roman" w:hAnsi="Arial" w:cs="Arial"/>
                <w:color w:val="222222"/>
                <w:sz w:val="19"/>
                <w:szCs w:val="19"/>
                <w:lang w:eastAsia="sv-SE"/>
              </w:rPr>
              <w:t>ne 2</w:t>
            </w:r>
            <w:r w:rsidR="00D23AA9">
              <w:rPr>
                <w:rFonts w:ascii="Arial" w:eastAsia="Times New Roman" w:hAnsi="Arial" w:cs="Arial"/>
                <w:color w:val="222222"/>
                <w:sz w:val="19"/>
                <w:szCs w:val="19"/>
                <w:lang w:eastAsia="sv-SE"/>
              </w:rPr>
              <w:t>7</w:t>
            </w:r>
            <w:r w:rsidRPr="002D1702">
              <w:rPr>
                <w:rFonts w:ascii="Arial" w:eastAsia="Times New Roman" w:hAnsi="Arial" w:cs="Arial"/>
                <w:color w:val="222222"/>
                <w:sz w:val="19"/>
                <w:szCs w:val="19"/>
                <w:lang w:eastAsia="sv-SE"/>
              </w:rPr>
              <w:br/>
              <w:t>Week</w:t>
            </w:r>
            <w:r>
              <w:rPr>
                <w:rFonts w:ascii="Arial" w:eastAsia="Times New Roman" w:hAnsi="Arial" w:cs="Arial"/>
                <w:color w:val="222222"/>
                <w:sz w:val="19"/>
                <w:szCs w:val="19"/>
                <w:lang w:eastAsia="sv-SE"/>
              </w:rPr>
              <w:t xml:space="preserve"> #8</w:t>
            </w:r>
            <w:r w:rsidR="00526C0F">
              <w:rPr>
                <w:rFonts w:ascii="Arial" w:eastAsia="Times New Roman" w:hAnsi="Arial" w:cs="Arial"/>
                <w:color w:val="222222"/>
                <w:sz w:val="19"/>
                <w:szCs w:val="19"/>
                <w:lang w:eastAsia="sv-SE"/>
              </w:rPr>
              <w:t>: Ju</w:t>
            </w:r>
            <w:r w:rsidR="00D23AA9">
              <w:rPr>
                <w:rFonts w:ascii="Arial" w:eastAsia="Times New Roman" w:hAnsi="Arial" w:cs="Arial"/>
                <w:color w:val="222222"/>
                <w:sz w:val="19"/>
                <w:szCs w:val="19"/>
                <w:lang w:eastAsia="sv-SE"/>
              </w:rPr>
              <w:t>ne 3—July 3</w:t>
            </w:r>
            <w:r>
              <w:rPr>
                <w:rFonts w:ascii="Arial" w:eastAsia="Times New Roman" w:hAnsi="Arial" w:cs="Arial"/>
                <w:color w:val="222222"/>
                <w:sz w:val="19"/>
                <w:szCs w:val="19"/>
                <w:lang w:eastAsia="sv-SE"/>
              </w:rPr>
              <w:t xml:space="preserve">                                     </w:t>
            </w:r>
            <w:r w:rsidR="006A64B6">
              <w:rPr>
                <w:rFonts w:ascii="Arial" w:eastAsia="Times New Roman" w:hAnsi="Arial" w:cs="Arial"/>
                <w:color w:val="222222"/>
                <w:sz w:val="19"/>
                <w:szCs w:val="19"/>
                <w:lang w:eastAsia="sv-SE"/>
              </w:rPr>
              <w:t xml:space="preserve">   </w:t>
            </w:r>
            <w:r>
              <w:rPr>
                <w:rFonts w:ascii="Arial" w:eastAsia="Times New Roman" w:hAnsi="Arial" w:cs="Arial"/>
                <w:color w:val="222222"/>
                <w:sz w:val="19"/>
                <w:szCs w:val="19"/>
                <w:lang w:eastAsia="sv-SE"/>
              </w:rPr>
              <w:br/>
            </w:r>
            <w:r w:rsidR="00526C0F">
              <w:rPr>
                <w:rFonts w:ascii="Arial" w:eastAsia="Times New Roman" w:hAnsi="Arial" w:cs="Arial"/>
                <w:color w:val="222222"/>
                <w:sz w:val="19"/>
                <w:szCs w:val="19"/>
                <w:lang w:eastAsia="sv-SE"/>
              </w:rPr>
              <w:t xml:space="preserve">Week #9: July </w:t>
            </w:r>
            <w:r w:rsidR="00D23AA9">
              <w:rPr>
                <w:rFonts w:ascii="Arial" w:eastAsia="Times New Roman" w:hAnsi="Arial" w:cs="Arial"/>
                <w:color w:val="222222"/>
                <w:sz w:val="19"/>
                <w:szCs w:val="19"/>
                <w:lang w:eastAsia="sv-SE"/>
              </w:rPr>
              <w:t>7</w:t>
            </w:r>
            <w:r w:rsidR="00526C0F">
              <w:rPr>
                <w:rFonts w:ascii="Arial" w:eastAsia="Times New Roman" w:hAnsi="Arial" w:cs="Arial"/>
                <w:color w:val="222222"/>
                <w:sz w:val="19"/>
                <w:szCs w:val="19"/>
                <w:lang w:eastAsia="sv-SE"/>
              </w:rPr>
              <w:t>-</w:t>
            </w:r>
            <w:r w:rsidR="00D23AA9">
              <w:rPr>
                <w:rFonts w:ascii="Arial" w:eastAsia="Times New Roman" w:hAnsi="Arial" w:cs="Arial"/>
                <w:color w:val="222222"/>
                <w:sz w:val="19"/>
                <w:szCs w:val="19"/>
                <w:lang w:eastAsia="sv-SE"/>
              </w:rPr>
              <w:t>11</w:t>
            </w:r>
            <w:r>
              <w:rPr>
                <w:rFonts w:ascii="Arial" w:eastAsia="Times New Roman" w:hAnsi="Arial" w:cs="Arial"/>
                <w:color w:val="222222"/>
                <w:sz w:val="19"/>
                <w:szCs w:val="19"/>
                <w:lang w:eastAsia="sv-SE"/>
              </w:rPr>
              <w:br/>
            </w:r>
            <w:r w:rsidR="00526C0F">
              <w:rPr>
                <w:rFonts w:ascii="Arial" w:eastAsia="Times New Roman" w:hAnsi="Arial" w:cs="Arial"/>
                <w:color w:val="222222"/>
                <w:sz w:val="19"/>
                <w:szCs w:val="19"/>
                <w:lang w:eastAsia="sv-SE"/>
              </w:rPr>
              <w:t>Week #10: July 1</w:t>
            </w:r>
            <w:r w:rsidR="00D23AA9">
              <w:rPr>
                <w:rFonts w:ascii="Arial" w:eastAsia="Times New Roman" w:hAnsi="Arial" w:cs="Arial"/>
                <w:color w:val="222222"/>
                <w:sz w:val="19"/>
                <w:szCs w:val="19"/>
                <w:lang w:eastAsia="sv-SE"/>
              </w:rPr>
              <w:t>4</w:t>
            </w:r>
            <w:r w:rsidR="005A69A0">
              <w:rPr>
                <w:rFonts w:ascii="Arial" w:eastAsia="Times New Roman" w:hAnsi="Arial" w:cs="Arial"/>
                <w:color w:val="222222"/>
                <w:sz w:val="19"/>
                <w:szCs w:val="19"/>
                <w:lang w:eastAsia="sv-SE"/>
              </w:rPr>
              <w:t>-1</w:t>
            </w:r>
            <w:r w:rsidR="00D23AA9">
              <w:rPr>
                <w:rFonts w:ascii="Arial" w:eastAsia="Times New Roman" w:hAnsi="Arial" w:cs="Arial"/>
                <w:color w:val="222222"/>
                <w:sz w:val="19"/>
                <w:szCs w:val="19"/>
                <w:lang w:eastAsia="sv-SE"/>
              </w:rPr>
              <w:t>8</w:t>
            </w:r>
            <w:r w:rsidRPr="002D1702">
              <w:rPr>
                <w:rFonts w:ascii="Arial" w:eastAsia="Times New Roman" w:hAnsi="Arial" w:cs="Arial"/>
                <w:color w:val="222222"/>
                <w:sz w:val="19"/>
                <w:szCs w:val="19"/>
                <w:lang w:eastAsia="sv-SE"/>
              </w:rPr>
              <w:br/>
            </w:r>
            <w:r w:rsidR="00526C0F">
              <w:rPr>
                <w:rFonts w:ascii="Arial" w:eastAsia="Times New Roman" w:hAnsi="Arial" w:cs="Arial"/>
                <w:color w:val="222222"/>
                <w:sz w:val="19"/>
                <w:szCs w:val="19"/>
                <w:lang w:eastAsia="sv-SE"/>
              </w:rPr>
              <w:t>Week #11: July 2</w:t>
            </w:r>
            <w:r w:rsidR="00D23AA9">
              <w:rPr>
                <w:rFonts w:ascii="Arial" w:eastAsia="Times New Roman" w:hAnsi="Arial" w:cs="Arial"/>
                <w:color w:val="222222"/>
                <w:sz w:val="19"/>
                <w:szCs w:val="19"/>
                <w:lang w:eastAsia="sv-SE"/>
              </w:rPr>
              <w:t>1</w:t>
            </w:r>
            <w:r w:rsidR="00526C0F">
              <w:rPr>
                <w:rFonts w:ascii="Arial" w:eastAsia="Times New Roman" w:hAnsi="Arial" w:cs="Arial"/>
                <w:color w:val="222222"/>
                <w:sz w:val="19"/>
                <w:szCs w:val="19"/>
                <w:lang w:eastAsia="sv-SE"/>
              </w:rPr>
              <w:t>-2</w:t>
            </w:r>
            <w:r w:rsidR="00D23AA9">
              <w:rPr>
                <w:rFonts w:ascii="Arial" w:eastAsia="Times New Roman" w:hAnsi="Arial" w:cs="Arial"/>
                <w:color w:val="222222"/>
                <w:sz w:val="19"/>
                <w:szCs w:val="19"/>
                <w:lang w:eastAsia="sv-SE"/>
              </w:rPr>
              <w:t>5</w:t>
            </w:r>
            <w:r w:rsidR="003E5CD6">
              <w:rPr>
                <w:rFonts w:ascii="Arial" w:eastAsia="Times New Roman" w:hAnsi="Arial" w:cs="Arial"/>
                <w:color w:val="222222"/>
                <w:sz w:val="19"/>
                <w:szCs w:val="19"/>
                <w:lang w:eastAsia="sv-SE"/>
              </w:rPr>
              <w:t xml:space="preserve"> </w:t>
            </w:r>
            <w:r w:rsidRPr="004D1852">
              <w:rPr>
                <w:rFonts w:ascii="Arial" w:eastAsia="Times New Roman" w:hAnsi="Arial" w:cs="Arial"/>
                <w:color w:val="FF0000"/>
                <w:sz w:val="19"/>
                <w:szCs w:val="19"/>
                <w:lang w:eastAsia="sv-SE"/>
              </w:rPr>
              <w:t xml:space="preserve">(Last </w:t>
            </w:r>
            <w:r w:rsidR="00060186">
              <w:rPr>
                <w:rFonts w:ascii="Arial" w:eastAsia="Times New Roman" w:hAnsi="Arial" w:cs="Arial"/>
                <w:color w:val="FF0000"/>
                <w:sz w:val="19"/>
                <w:szCs w:val="19"/>
                <w:lang w:eastAsia="sv-SE"/>
              </w:rPr>
              <w:t>Week</w:t>
            </w:r>
            <w:r w:rsidRPr="004D1852">
              <w:rPr>
                <w:rFonts w:ascii="Arial" w:eastAsia="Times New Roman" w:hAnsi="Arial" w:cs="Arial"/>
                <w:color w:val="FF0000"/>
                <w:sz w:val="19"/>
                <w:szCs w:val="19"/>
                <w:lang w:eastAsia="sv-SE"/>
              </w:rPr>
              <w:t xml:space="preserve"> of the Semester)</w:t>
            </w:r>
          </w:p>
          <w:p w14:paraId="65351B48" w14:textId="67C20EB6" w:rsidR="009E0747" w:rsidRDefault="003E5CD6" w:rsidP="0000371B">
            <w:pPr>
              <w:shd w:val="clear" w:color="auto" w:fill="FFFFFF"/>
              <w:spacing w:after="240" w:line="240" w:lineRule="auto"/>
              <w:rPr>
                <w:rFonts w:ascii="Arial" w:eastAsia="Times New Roman" w:hAnsi="Arial" w:cs="Arial"/>
                <w:color w:val="FF0000"/>
                <w:sz w:val="19"/>
                <w:szCs w:val="19"/>
                <w:lang w:eastAsia="sv-SE"/>
              </w:rPr>
            </w:pPr>
            <w:r w:rsidRPr="009E0747">
              <w:rPr>
                <w:rFonts w:ascii="Arial" w:eastAsia="Times New Roman" w:hAnsi="Arial" w:cs="Arial"/>
                <w:color w:val="FF0000"/>
                <w:sz w:val="19"/>
                <w:szCs w:val="19"/>
                <w:lang w:eastAsia="sv-SE"/>
              </w:rPr>
              <w:t>F</w:t>
            </w:r>
            <w:r w:rsidR="00526C0F" w:rsidRPr="009E0747">
              <w:rPr>
                <w:rFonts w:ascii="Arial" w:eastAsia="Times New Roman" w:hAnsi="Arial" w:cs="Arial"/>
                <w:color w:val="FF0000"/>
                <w:sz w:val="19"/>
                <w:szCs w:val="19"/>
                <w:lang w:eastAsia="sv-SE"/>
              </w:rPr>
              <w:t>inal Exam</w:t>
            </w:r>
            <w:proofErr w:type="gramStart"/>
            <w:r w:rsidR="00526C0F" w:rsidRPr="009E0747">
              <w:rPr>
                <w:rFonts w:ascii="Arial" w:eastAsia="Times New Roman" w:hAnsi="Arial" w:cs="Arial"/>
                <w:color w:val="FF0000"/>
                <w:sz w:val="19"/>
                <w:szCs w:val="19"/>
                <w:lang w:eastAsia="sv-SE"/>
              </w:rPr>
              <w:t>:  any</w:t>
            </w:r>
            <w:proofErr w:type="gramEnd"/>
            <w:r w:rsidR="00526C0F" w:rsidRPr="009E0747">
              <w:rPr>
                <w:rFonts w:ascii="Arial" w:eastAsia="Times New Roman" w:hAnsi="Arial" w:cs="Arial"/>
                <w:color w:val="FF0000"/>
                <w:sz w:val="19"/>
                <w:szCs w:val="19"/>
                <w:lang w:eastAsia="sv-SE"/>
              </w:rPr>
              <w:t xml:space="preserve"> day from </w:t>
            </w:r>
            <w:r w:rsidR="009828D5">
              <w:rPr>
                <w:rFonts w:ascii="Arial" w:eastAsia="Times New Roman" w:hAnsi="Arial" w:cs="Arial"/>
                <w:color w:val="FF0000"/>
                <w:sz w:val="19"/>
                <w:szCs w:val="19"/>
                <w:lang w:eastAsia="sv-SE"/>
              </w:rPr>
              <w:t>July 2</w:t>
            </w:r>
            <w:r w:rsidR="00D23AA9">
              <w:rPr>
                <w:rFonts w:ascii="Arial" w:eastAsia="Times New Roman" w:hAnsi="Arial" w:cs="Arial"/>
                <w:color w:val="FF0000"/>
                <w:sz w:val="19"/>
                <w:szCs w:val="19"/>
                <w:lang w:eastAsia="sv-SE"/>
              </w:rPr>
              <w:t>8</w:t>
            </w:r>
            <w:r w:rsidR="009828D5">
              <w:rPr>
                <w:rFonts w:ascii="Arial" w:eastAsia="Times New Roman" w:hAnsi="Arial" w:cs="Arial"/>
                <w:color w:val="FF0000"/>
                <w:sz w:val="19"/>
                <w:szCs w:val="19"/>
                <w:lang w:eastAsia="sv-SE"/>
              </w:rPr>
              <w:t>-</w:t>
            </w:r>
            <w:r w:rsidR="00D23AA9">
              <w:rPr>
                <w:rFonts w:ascii="Arial" w:eastAsia="Times New Roman" w:hAnsi="Arial" w:cs="Arial"/>
                <w:color w:val="FF0000"/>
                <w:sz w:val="19"/>
                <w:szCs w:val="19"/>
                <w:lang w:eastAsia="sv-SE"/>
              </w:rPr>
              <w:t>29</w:t>
            </w:r>
            <w:r w:rsidR="00D56773" w:rsidRPr="009E0747">
              <w:rPr>
                <w:rFonts w:ascii="Arial" w:eastAsia="Times New Roman" w:hAnsi="Arial" w:cs="Arial"/>
                <w:color w:val="FF0000"/>
                <w:sz w:val="19"/>
                <w:szCs w:val="19"/>
                <w:lang w:eastAsia="sv-SE"/>
              </w:rPr>
              <w:t>. </w:t>
            </w:r>
            <w:r w:rsidR="00F169AA">
              <w:rPr>
                <w:rFonts w:ascii="Arial" w:eastAsia="Times New Roman" w:hAnsi="Arial" w:cs="Arial"/>
                <w:color w:val="FF0000"/>
                <w:sz w:val="19"/>
                <w:szCs w:val="19"/>
                <w:lang w:eastAsia="sv-SE"/>
              </w:rPr>
              <w:t>Covers all the materials after the mid</w:t>
            </w:r>
            <w:r w:rsidR="00E15212">
              <w:rPr>
                <w:rFonts w:ascii="Arial" w:eastAsia="Times New Roman" w:hAnsi="Arial" w:cs="Arial"/>
                <w:color w:val="FF0000"/>
                <w:sz w:val="19"/>
                <w:szCs w:val="19"/>
                <w:lang w:eastAsia="sv-SE"/>
              </w:rPr>
              <w:t>-</w:t>
            </w:r>
            <w:r w:rsidR="00F169AA">
              <w:rPr>
                <w:rFonts w:ascii="Arial" w:eastAsia="Times New Roman" w:hAnsi="Arial" w:cs="Arial"/>
                <w:color w:val="FF0000"/>
                <w:sz w:val="19"/>
                <w:szCs w:val="19"/>
                <w:lang w:eastAsia="sv-SE"/>
              </w:rPr>
              <w:t>term test (After Chapter 6).</w:t>
            </w:r>
          </w:p>
          <w:p w14:paraId="49B882FA" w14:textId="198B4CE9" w:rsidR="009E0747" w:rsidRDefault="009E0747" w:rsidP="0000371B">
            <w:pPr>
              <w:shd w:val="clear" w:color="auto" w:fill="FFFFFF"/>
              <w:spacing w:after="240" w:line="240" w:lineRule="auto"/>
              <w:rPr>
                <w:rFonts w:ascii="Arial" w:eastAsia="Times New Roman" w:hAnsi="Arial" w:cs="Arial"/>
                <w:color w:val="FF0000"/>
                <w:sz w:val="19"/>
                <w:szCs w:val="19"/>
                <w:lang w:eastAsia="sv-SE"/>
              </w:rPr>
            </w:pPr>
            <w:r>
              <w:rPr>
                <w:rFonts w:ascii="Arial" w:eastAsia="Times New Roman" w:hAnsi="Arial" w:cs="Arial"/>
                <w:color w:val="FF0000"/>
                <w:sz w:val="19"/>
                <w:szCs w:val="19"/>
                <w:lang w:eastAsia="sv-SE"/>
              </w:rPr>
              <w:lastRenderedPageBreak/>
              <w:t xml:space="preserve">Final report topic:  Write a 10-page report on the precision technologies related to IC manufacturing to get to under 5 nanometer feature sizes.  No references from website sites, only from </w:t>
            </w:r>
            <w:r w:rsidR="00D23AA9">
              <w:rPr>
                <w:rFonts w:ascii="Arial" w:eastAsia="Times New Roman" w:hAnsi="Arial" w:cs="Arial"/>
                <w:color w:val="FF0000"/>
                <w:sz w:val="19"/>
                <w:szCs w:val="19"/>
                <w:lang w:eastAsia="sv-SE"/>
              </w:rPr>
              <w:t xml:space="preserve">at least 5 </w:t>
            </w:r>
            <w:r>
              <w:rPr>
                <w:rFonts w:ascii="Arial" w:eastAsia="Times New Roman" w:hAnsi="Arial" w:cs="Arial"/>
                <w:color w:val="FF0000"/>
                <w:sz w:val="19"/>
                <w:szCs w:val="19"/>
                <w:lang w:eastAsia="sv-SE"/>
              </w:rPr>
              <w:t>journal papers.  Reference lists not included in the 10-page requirement.</w:t>
            </w:r>
          </w:p>
          <w:p w14:paraId="3E6EDC5F" w14:textId="2F601EC8" w:rsidR="0000371B" w:rsidRPr="009E0747" w:rsidRDefault="00526C0F" w:rsidP="0000371B">
            <w:pPr>
              <w:shd w:val="clear" w:color="auto" w:fill="FFFFFF"/>
              <w:spacing w:after="240" w:line="240" w:lineRule="auto"/>
              <w:rPr>
                <w:rFonts w:ascii="Arial" w:eastAsia="Times New Roman" w:hAnsi="Arial" w:cs="Arial"/>
                <w:color w:val="FF0000"/>
                <w:sz w:val="19"/>
                <w:szCs w:val="19"/>
                <w:lang w:eastAsia="sv-SE"/>
              </w:rPr>
            </w:pPr>
            <w:r w:rsidRPr="009E0747">
              <w:rPr>
                <w:rFonts w:ascii="Arial" w:eastAsia="Times New Roman" w:hAnsi="Arial" w:cs="Arial"/>
                <w:color w:val="FF0000"/>
                <w:sz w:val="19"/>
                <w:szCs w:val="19"/>
                <w:lang w:eastAsia="sv-SE"/>
              </w:rPr>
              <w:t xml:space="preserve">Grades to be submitted </w:t>
            </w:r>
            <w:r w:rsidR="009E0747">
              <w:rPr>
                <w:rFonts w:ascii="Arial" w:eastAsia="Times New Roman" w:hAnsi="Arial" w:cs="Arial"/>
                <w:color w:val="FF0000"/>
                <w:sz w:val="19"/>
                <w:szCs w:val="19"/>
                <w:lang w:eastAsia="sv-SE"/>
              </w:rPr>
              <w:t>by</w:t>
            </w:r>
            <w:r w:rsidRPr="009E0747">
              <w:rPr>
                <w:rFonts w:ascii="Arial" w:eastAsia="Times New Roman" w:hAnsi="Arial" w:cs="Arial"/>
                <w:color w:val="FF0000"/>
                <w:sz w:val="19"/>
                <w:szCs w:val="19"/>
                <w:lang w:eastAsia="sv-SE"/>
              </w:rPr>
              <w:t xml:space="preserve"> </w:t>
            </w:r>
            <w:r w:rsidR="00D23AA9">
              <w:rPr>
                <w:rFonts w:ascii="Arial" w:eastAsia="Times New Roman" w:hAnsi="Arial" w:cs="Arial"/>
                <w:color w:val="FF0000"/>
                <w:sz w:val="19"/>
                <w:szCs w:val="19"/>
                <w:lang w:eastAsia="sv-SE"/>
              </w:rPr>
              <w:t>July 31</w:t>
            </w:r>
            <w:r w:rsidR="00D56773" w:rsidRPr="009E0747">
              <w:rPr>
                <w:rFonts w:ascii="Arial" w:eastAsia="Times New Roman" w:hAnsi="Arial" w:cs="Arial"/>
                <w:color w:val="FF0000"/>
                <w:sz w:val="19"/>
                <w:szCs w:val="19"/>
                <w:lang w:eastAsia="sv-SE"/>
              </w:rPr>
              <w:t>.</w:t>
            </w:r>
            <w:r w:rsidRPr="009E0747">
              <w:rPr>
                <w:rFonts w:ascii="Arial" w:eastAsia="Times New Roman" w:hAnsi="Arial" w:cs="Arial"/>
                <w:color w:val="FF0000"/>
                <w:sz w:val="19"/>
                <w:szCs w:val="19"/>
                <w:lang w:eastAsia="sv-SE"/>
              </w:rPr>
              <w:t xml:space="preserve"> Check Moodle for exam and </w:t>
            </w:r>
            <w:r w:rsidR="009E0747">
              <w:rPr>
                <w:rFonts w:ascii="Arial" w:eastAsia="Times New Roman" w:hAnsi="Arial" w:cs="Arial"/>
                <w:color w:val="FF0000"/>
                <w:sz w:val="19"/>
                <w:szCs w:val="19"/>
                <w:lang w:eastAsia="sv-SE"/>
              </w:rPr>
              <w:t xml:space="preserve">HW and report </w:t>
            </w:r>
            <w:r w:rsidRPr="009E0747">
              <w:rPr>
                <w:rFonts w:ascii="Arial" w:eastAsia="Times New Roman" w:hAnsi="Arial" w:cs="Arial"/>
                <w:color w:val="FF0000"/>
                <w:sz w:val="19"/>
                <w:szCs w:val="19"/>
                <w:lang w:eastAsia="sv-SE"/>
              </w:rPr>
              <w:t xml:space="preserve">submission links. </w:t>
            </w:r>
          </w:p>
          <w:p w14:paraId="3E09068C" w14:textId="0D536D4C" w:rsidR="0000371B" w:rsidRPr="002D1702" w:rsidRDefault="0000371B" w:rsidP="0000371B">
            <w:pPr>
              <w:shd w:val="clear" w:color="auto" w:fill="FFFFFF"/>
              <w:spacing w:after="240" w:line="240" w:lineRule="auto"/>
              <w:rPr>
                <w:rFonts w:ascii="Arial" w:eastAsia="Times New Roman" w:hAnsi="Arial" w:cs="Arial"/>
                <w:color w:val="222222"/>
                <w:sz w:val="19"/>
                <w:szCs w:val="19"/>
                <w:lang w:eastAsia="sv-SE"/>
              </w:rPr>
            </w:pPr>
          </w:p>
          <w:p w14:paraId="7B4D011F" w14:textId="37FBAD59" w:rsidR="0000371B" w:rsidRPr="002D1702" w:rsidRDefault="003E5CD6" w:rsidP="0000371B">
            <w:pPr>
              <w:shd w:val="clear" w:color="auto" w:fill="FFFFFF"/>
              <w:spacing w:after="240" w:line="240" w:lineRule="auto"/>
              <w:rPr>
                <w:rFonts w:ascii="Arial" w:eastAsia="Times New Roman" w:hAnsi="Arial" w:cs="Arial"/>
                <w:color w:val="222222"/>
                <w:sz w:val="19"/>
                <w:szCs w:val="19"/>
                <w:lang w:eastAsia="sv-SE"/>
              </w:rPr>
            </w:pPr>
            <w:r>
              <w:rPr>
                <w:rFonts w:ascii="Arial" w:eastAsia="Times New Roman" w:hAnsi="Arial" w:cs="Arial"/>
                <w:color w:val="222222"/>
                <w:sz w:val="19"/>
                <w:szCs w:val="19"/>
                <w:lang w:eastAsia="sv-SE"/>
              </w:rPr>
              <w:t>All ho</w:t>
            </w:r>
            <w:r w:rsidR="00526C0F">
              <w:rPr>
                <w:rFonts w:ascii="Arial" w:eastAsia="Times New Roman" w:hAnsi="Arial" w:cs="Arial"/>
                <w:color w:val="222222"/>
                <w:sz w:val="19"/>
                <w:szCs w:val="19"/>
                <w:lang w:eastAsia="sv-SE"/>
              </w:rPr>
              <w:t xml:space="preserve">mework will be submitted via </w:t>
            </w:r>
            <w:proofErr w:type="spellStart"/>
            <w:r w:rsidR="00526C0F">
              <w:rPr>
                <w:rFonts w:ascii="Arial" w:eastAsia="Times New Roman" w:hAnsi="Arial" w:cs="Arial"/>
                <w:color w:val="222222"/>
                <w:sz w:val="19"/>
                <w:szCs w:val="19"/>
                <w:lang w:eastAsia="sv-SE"/>
              </w:rPr>
              <w:t>moodle</w:t>
            </w:r>
            <w:proofErr w:type="spellEnd"/>
            <w:r w:rsidR="00526C0F">
              <w:rPr>
                <w:rFonts w:ascii="Arial" w:eastAsia="Times New Roman" w:hAnsi="Arial" w:cs="Arial"/>
                <w:color w:val="222222"/>
                <w:sz w:val="19"/>
                <w:szCs w:val="19"/>
                <w:lang w:eastAsia="sv-SE"/>
              </w:rPr>
              <w:t>.</w:t>
            </w:r>
            <w:r w:rsidR="00D23AA9">
              <w:rPr>
                <w:rFonts w:ascii="Arial" w:eastAsia="Times New Roman" w:hAnsi="Arial" w:cs="Arial"/>
                <w:color w:val="222222"/>
                <w:sz w:val="19"/>
                <w:szCs w:val="19"/>
                <w:lang w:eastAsia="sv-SE"/>
              </w:rPr>
              <w:t xml:space="preserve">  All homework related to Chapters 1-6 have the same deadline before midterm exam, while the rest of assignments have the same deadline before the final.</w:t>
            </w:r>
          </w:p>
          <w:p w14:paraId="771022C9" w14:textId="77777777" w:rsidR="00320578" w:rsidRPr="00320578" w:rsidRDefault="00320578" w:rsidP="003619F5">
            <w:pPr>
              <w:pStyle w:val="NormalWeb"/>
              <w:spacing w:line="360" w:lineRule="auto"/>
              <w:rPr>
                <w:sz w:val="28"/>
                <w:szCs w:val="28"/>
              </w:rPr>
            </w:pPr>
          </w:p>
        </w:tc>
      </w:tr>
    </w:tbl>
    <w:p w14:paraId="213E46FA" w14:textId="77777777" w:rsidR="00193703" w:rsidRDefault="00193703" w:rsidP="00447C01">
      <w:pPr>
        <w:autoSpaceDE w:val="0"/>
        <w:autoSpaceDN w:val="0"/>
        <w:adjustRightInd w:val="0"/>
        <w:spacing w:after="0" w:line="240" w:lineRule="auto"/>
        <w:rPr>
          <w:rFonts w:ascii="Times New Roman" w:hAnsi="Times New Roman" w:cs="Times New Roman"/>
          <w:sz w:val="20"/>
          <w:szCs w:val="20"/>
        </w:rPr>
      </w:pPr>
    </w:p>
    <w:sectPr w:rsidR="00193703" w:rsidSect="00936C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547C2"/>
    <w:multiLevelType w:val="multilevel"/>
    <w:tmpl w:val="61E88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2416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7C01"/>
    <w:rsid w:val="0000371B"/>
    <w:rsid w:val="00060186"/>
    <w:rsid w:val="0008703F"/>
    <w:rsid w:val="00187B34"/>
    <w:rsid w:val="00193703"/>
    <w:rsid w:val="001B3339"/>
    <w:rsid w:val="0022479D"/>
    <w:rsid w:val="0028418D"/>
    <w:rsid w:val="002960BF"/>
    <w:rsid w:val="00320578"/>
    <w:rsid w:val="003619F5"/>
    <w:rsid w:val="003E5CD6"/>
    <w:rsid w:val="00447C01"/>
    <w:rsid w:val="00526C0F"/>
    <w:rsid w:val="005A69A0"/>
    <w:rsid w:val="005C2AFB"/>
    <w:rsid w:val="005F195E"/>
    <w:rsid w:val="006576DE"/>
    <w:rsid w:val="006711C8"/>
    <w:rsid w:val="006A64B6"/>
    <w:rsid w:val="006F3726"/>
    <w:rsid w:val="007C32B0"/>
    <w:rsid w:val="00887FA9"/>
    <w:rsid w:val="008B43E9"/>
    <w:rsid w:val="008E75A7"/>
    <w:rsid w:val="00936C07"/>
    <w:rsid w:val="00971A2D"/>
    <w:rsid w:val="009828D5"/>
    <w:rsid w:val="009A7C28"/>
    <w:rsid w:val="009E0747"/>
    <w:rsid w:val="009E0BF2"/>
    <w:rsid w:val="00A0563A"/>
    <w:rsid w:val="00A32A75"/>
    <w:rsid w:val="00A371EB"/>
    <w:rsid w:val="00A7751C"/>
    <w:rsid w:val="00B2307F"/>
    <w:rsid w:val="00B40EBB"/>
    <w:rsid w:val="00BC3694"/>
    <w:rsid w:val="00BD07B1"/>
    <w:rsid w:val="00C165C8"/>
    <w:rsid w:val="00D23AA9"/>
    <w:rsid w:val="00D56773"/>
    <w:rsid w:val="00D85F35"/>
    <w:rsid w:val="00DC5C2C"/>
    <w:rsid w:val="00DF41D5"/>
    <w:rsid w:val="00E15212"/>
    <w:rsid w:val="00E33350"/>
    <w:rsid w:val="00EE592E"/>
    <w:rsid w:val="00F169AA"/>
    <w:rsid w:val="00FC2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5CFDA"/>
  <w15:docId w15:val="{AE344E86-B60C-4EF0-83CC-25C00FFE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C32B0"/>
    <w:rPr>
      <w:color w:val="660000"/>
      <w:u w:val="single"/>
    </w:rPr>
  </w:style>
  <w:style w:type="paragraph" w:customStyle="1" w:styleId="instructorinfo">
    <w:name w:val="instructorinfo"/>
    <w:basedOn w:val="Normal"/>
    <w:rsid w:val="007C32B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ntent">
    <w:name w:val="content"/>
    <w:basedOn w:val="Normal"/>
    <w:rsid w:val="007C32B0"/>
    <w:pPr>
      <w:spacing w:before="100" w:beforeAutospacing="1" w:after="100" w:afterAutospacing="1" w:line="240" w:lineRule="auto"/>
    </w:pPr>
    <w:rPr>
      <w:rFonts w:ascii="Times New Roman" w:eastAsia="Times New Roman" w:hAnsi="Times New Roman" w:cs="Times New Roman"/>
    </w:rPr>
  </w:style>
  <w:style w:type="character" w:customStyle="1" w:styleId="coursetitle1">
    <w:name w:val="coursetitle1"/>
    <w:rsid w:val="007C32B0"/>
    <w:rPr>
      <w:rFonts w:ascii="Times New Roman" w:hAnsi="Times New Roman" w:cs="Times New Roman" w:hint="default"/>
      <w:sz w:val="28"/>
      <w:szCs w:val="28"/>
    </w:rPr>
  </w:style>
  <w:style w:type="paragraph" w:styleId="NormalWeb">
    <w:name w:val="Normal (Web)"/>
    <w:basedOn w:val="Normal"/>
    <w:rsid w:val="007C32B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7C32B0"/>
    <w:rPr>
      <w:b/>
      <w:bCs/>
    </w:rPr>
  </w:style>
  <w:style w:type="character" w:customStyle="1" w:styleId="instructortitle1">
    <w:name w:val="instructortitle1"/>
    <w:rsid w:val="007C32B0"/>
    <w:rPr>
      <w:rFonts w:ascii="Times New Roman" w:hAnsi="Times New Roman" w:cs="Times New Roman" w:hint="default"/>
      <w:sz w:val="28"/>
      <w:szCs w:val="28"/>
    </w:rPr>
  </w:style>
  <w:style w:type="character" w:customStyle="1" w:styleId="content1">
    <w:name w:val="content1"/>
    <w:rsid w:val="007C32B0"/>
    <w:rPr>
      <w:rFonts w:ascii="Times New Roman" w:hAnsi="Times New Roman" w:cs="Times New Roman" w:hint="default"/>
      <w:sz w:val="22"/>
      <w:szCs w:val="22"/>
    </w:rPr>
  </w:style>
  <w:style w:type="character" w:styleId="Emphasis">
    <w:name w:val="Emphasis"/>
    <w:qFormat/>
    <w:rsid w:val="007C32B0"/>
    <w:rPr>
      <w:i/>
      <w:iCs/>
    </w:rPr>
  </w:style>
  <w:style w:type="character" w:customStyle="1" w:styleId="instructorinfo1">
    <w:name w:val="instructorinfo1"/>
    <w:rsid w:val="007C32B0"/>
    <w:rPr>
      <w:rFonts w:ascii="Times New Roman" w:hAnsi="Times New Roman" w:cs="Times New Roman" w:hint="default"/>
      <w:sz w:val="20"/>
      <w:szCs w:val="20"/>
    </w:rPr>
  </w:style>
  <w:style w:type="paragraph" w:styleId="BalloonText">
    <w:name w:val="Balloon Text"/>
    <w:basedOn w:val="Normal"/>
    <w:link w:val="BalloonTextChar"/>
    <w:uiPriority w:val="99"/>
    <w:semiHidden/>
    <w:unhideWhenUsed/>
    <w:rsid w:val="007C3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2B0"/>
    <w:rPr>
      <w:rFonts w:ascii="Tahoma" w:hAnsi="Tahoma" w:cs="Tahoma"/>
      <w:sz w:val="16"/>
      <w:szCs w:val="16"/>
    </w:rPr>
  </w:style>
  <w:style w:type="paragraph" w:styleId="ListParagraph">
    <w:name w:val="List Paragraph"/>
    <w:basedOn w:val="Normal"/>
    <w:uiPriority w:val="34"/>
    <w:qFormat/>
    <w:rsid w:val="006F3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191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gineeringonline.ncsu.edu/currentstudents/computeraccess.htm" TargetMode="External"/><Relationship Id="rId5" Type="http://schemas.openxmlformats.org/officeDocument/2006/relationships/hyperlink" Target="mailto:jftu@nc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1589</Words>
  <Characters>9060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NCSU</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Jay F. Tu</dc:creator>
  <cp:keywords/>
  <dc:description/>
  <cp:lastModifiedBy>Juei Feng Tu</cp:lastModifiedBy>
  <cp:revision>3</cp:revision>
  <cp:lastPrinted>2016-10-03T14:28:00Z</cp:lastPrinted>
  <dcterms:created xsi:type="dcterms:W3CDTF">2025-05-09T16:18:00Z</dcterms:created>
  <dcterms:modified xsi:type="dcterms:W3CDTF">2025-05-09T16:26:00Z</dcterms:modified>
</cp:coreProperties>
</file>