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0" w:type="dxa"/>
        <w:jc w:val="center"/>
        <w:tblCellSpacing w:w="0" w:type="dxa"/>
        <w:tblCellMar>
          <w:left w:w="0" w:type="dxa"/>
          <w:right w:w="0" w:type="dxa"/>
        </w:tblCellMar>
        <w:tblLook w:val="0000" w:firstRow="0" w:lastRow="0" w:firstColumn="0" w:lastColumn="0" w:noHBand="0" w:noVBand="0"/>
      </w:tblPr>
      <w:tblGrid>
        <w:gridCol w:w="10050"/>
      </w:tblGrid>
      <w:tr w:rsidR="00BF7CE3" w14:paraId="536A75CE" w14:textId="77777777">
        <w:trPr>
          <w:tblCellSpacing w:w="0" w:type="dxa"/>
          <w:jc w:val="center"/>
        </w:trPr>
        <w:tc>
          <w:tcPr>
            <w:tcW w:w="0" w:type="auto"/>
            <w:vAlign w:val="center"/>
          </w:tcPr>
          <w:p w14:paraId="536A75CD" w14:textId="77777777" w:rsidR="00BF7CE3" w:rsidRDefault="00BF7CE3">
            <w:pPr>
              <w:pStyle w:val="coursenumtitle"/>
            </w:pPr>
            <w:r>
              <w:t>CSC 510 Software Engineering</w:t>
            </w:r>
          </w:p>
        </w:tc>
      </w:tr>
    </w:tbl>
    <w:p w14:paraId="536A75CF" w14:textId="77777777" w:rsidR="00BF7CE3" w:rsidRDefault="00BF7CE3">
      <w:pPr>
        <w:rPr>
          <w:vanish/>
        </w:rPr>
      </w:pPr>
    </w:p>
    <w:tbl>
      <w:tblPr>
        <w:tblW w:w="10050" w:type="dxa"/>
        <w:jc w:val="center"/>
        <w:tblCellSpacing w:w="0" w:type="dxa"/>
        <w:tblCellMar>
          <w:left w:w="0" w:type="dxa"/>
          <w:right w:w="0" w:type="dxa"/>
        </w:tblCellMar>
        <w:tblLook w:val="0000" w:firstRow="0" w:lastRow="0" w:firstColumn="0" w:lastColumn="0" w:noHBand="0" w:noVBand="0"/>
      </w:tblPr>
      <w:tblGrid>
        <w:gridCol w:w="9345"/>
        <w:gridCol w:w="705"/>
      </w:tblGrid>
      <w:tr w:rsidR="00BF7CE3" w14:paraId="536A75D3" w14:textId="77777777">
        <w:trPr>
          <w:tblCellSpacing w:w="0" w:type="dxa"/>
          <w:jc w:val="center"/>
        </w:trPr>
        <w:tc>
          <w:tcPr>
            <w:tcW w:w="9345" w:type="dxa"/>
          </w:tcPr>
          <w:p w14:paraId="536A75D0" w14:textId="77777777" w:rsidR="00A750B5" w:rsidRDefault="00A750B5" w:rsidP="00A750B5">
            <w:pPr>
              <w:pStyle w:val="coursedescrip"/>
            </w:pPr>
          </w:p>
          <w:p w14:paraId="536A75D1" w14:textId="326CFC09" w:rsidR="00BF7CE3" w:rsidRDefault="00C31D0C" w:rsidP="00A750B5">
            <w:pPr>
              <w:pStyle w:val="coursedescrip"/>
            </w:pPr>
            <w:r w:rsidRPr="00C31D0C">
              <w:t xml:space="preserve">This course will be highly interactive and proactive participation of the students is expected. This course also will bring a wealth of industrial experiences that the instructor will provide. </w:t>
            </w:r>
            <w:r w:rsidR="00A750B5">
              <w:t xml:space="preserve">A detailed discussion </w:t>
            </w:r>
            <w:r w:rsidR="00D31CE6" w:rsidRPr="00D31CE6">
              <w:t>o</w:t>
            </w:r>
            <w:r w:rsidR="00A750B5">
              <w:t>n</w:t>
            </w:r>
            <w:r w:rsidR="00D31CE6" w:rsidRPr="00D31CE6">
              <w:t xml:space="preserve"> software life cycle models, </w:t>
            </w:r>
            <w:r w:rsidR="00A750B5">
              <w:t xml:space="preserve">software project </w:t>
            </w:r>
            <w:r w:rsidR="00D31CE6" w:rsidRPr="00D31CE6">
              <w:t xml:space="preserve">planning and </w:t>
            </w:r>
            <w:r w:rsidR="00A750B5">
              <w:t>monitoring and control</w:t>
            </w:r>
            <w:r w:rsidR="00D31CE6" w:rsidRPr="00D31CE6">
              <w:t xml:space="preserve">, </w:t>
            </w:r>
            <w:r w:rsidR="00A750B5">
              <w:t xml:space="preserve">software </w:t>
            </w:r>
            <w:r w:rsidR="00D31CE6" w:rsidRPr="00D31CE6">
              <w:t xml:space="preserve">requirements development and </w:t>
            </w:r>
            <w:r w:rsidR="00A750B5">
              <w:t xml:space="preserve">requirements </w:t>
            </w:r>
            <w:r w:rsidR="00D31CE6" w:rsidRPr="00D31CE6">
              <w:t xml:space="preserve">management, software size and effort estimation, risk management, formal technical </w:t>
            </w:r>
            <w:r w:rsidR="00A750B5">
              <w:t xml:space="preserve">and peer </w:t>
            </w:r>
            <w:r w:rsidR="00D31CE6" w:rsidRPr="00D31CE6">
              <w:t xml:space="preserve">reviews, </w:t>
            </w:r>
            <w:r w:rsidR="00A750B5">
              <w:t xml:space="preserve">software </w:t>
            </w:r>
            <w:r w:rsidR="00D31CE6" w:rsidRPr="00D31CE6">
              <w:t xml:space="preserve">architecture, </w:t>
            </w:r>
            <w:r w:rsidR="00A750B5">
              <w:t xml:space="preserve">software </w:t>
            </w:r>
            <w:r w:rsidR="00D31CE6" w:rsidRPr="00D31CE6">
              <w:t>design,</w:t>
            </w:r>
            <w:r w:rsidR="00A750B5">
              <w:t xml:space="preserve"> software development, </w:t>
            </w:r>
            <w:r w:rsidR="00D31CE6" w:rsidRPr="00D31CE6">
              <w:t>verification</w:t>
            </w:r>
            <w:r w:rsidR="00A750B5">
              <w:t xml:space="preserve"> and validation</w:t>
            </w:r>
            <w:r w:rsidR="00D31CE6" w:rsidRPr="00D31CE6">
              <w:t xml:space="preserve"> methods, </w:t>
            </w:r>
            <w:r w:rsidR="00A750B5">
              <w:t>software configuration management</w:t>
            </w:r>
            <w:r w:rsidR="00D31CE6" w:rsidRPr="00D31CE6">
              <w:t xml:space="preserve"> and change control, the Capability Maturity Model Integration, </w:t>
            </w:r>
            <w:r w:rsidR="00A750B5">
              <w:t xml:space="preserve">SWEBOK, </w:t>
            </w:r>
            <w:r w:rsidR="00D31CE6" w:rsidRPr="00D31CE6">
              <w:t xml:space="preserve">software process improvement. Emphasis </w:t>
            </w:r>
            <w:r w:rsidR="00A750B5">
              <w:t>is given on Software Engineering principles and how they are utilized in industry. The course will provide many opportunities to practice Software Engineering principles as they are implemented in industry.</w:t>
            </w:r>
            <w:r w:rsidR="00D31CE6" w:rsidRPr="00D31CE6">
              <w:t xml:space="preserve"> </w:t>
            </w:r>
            <w:r w:rsidR="00BC1CC0">
              <w:t xml:space="preserve">This course will discuss also important new and emerging topics in Software Engineering such as Vibe-Coding, Agentic AI, and AI-enabled software ecosystems. </w:t>
            </w:r>
            <w:r w:rsidR="00A750B5">
              <w:t xml:space="preserve">A Final project will be required for the course. </w:t>
            </w:r>
            <w:r w:rsidR="00BF7CE3">
              <w:t>Th</w:t>
            </w:r>
            <w:r w:rsidR="00A750B5">
              <w:t>e course is equivalent to th</w:t>
            </w:r>
            <w:r w:rsidR="00BF7CE3">
              <w:t>ree (3) credit hours.</w:t>
            </w:r>
          </w:p>
        </w:tc>
        <w:tc>
          <w:tcPr>
            <w:tcW w:w="705" w:type="dxa"/>
            <w:vAlign w:val="center"/>
          </w:tcPr>
          <w:p w14:paraId="536A75D2" w14:textId="77777777" w:rsidR="00BF7CE3" w:rsidRDefault="00BF7CE3">
            <w:r>
              <w:t> </w:t>
            </w:r>
          </w:p>
        </w:tc>
      </w:tr>
      <w:tr w:rsidR="00BF7CE3" w14:paraId="536A75D6" w14:textId="77777777">
        <w:trPr>
          <w:tblCellSpacing w:w="0" w:type="dxa"/>
          <w:jc w:val="center"/>
        </w:trPr>
        <w:tc>
          <w:tcPr>
            <w:tcW w:w="0" w:type="auto"/>
          </w:tcPr>
          <w:p w14:paraId="536A75D4" w14:textId="77777777" w:rsidR="00BF7CE3" w:rsidRDefault="00BF7CE3"/>
        </w:tc>
        <w:tc>
          <w:tcPr>
            <w:tcW w:w="0" w:type="auto"/>
            <w:vAlign w:val="center"/>
          </w:tcPr>
          <w:p w14:paraId="536A75D5" w14:textId="77777777" w:rsidR="00BF7CE3" w:rsidRDefault="00BF7CE3">
            <w:r>
              <w:t> </w:t>
            </w:r>
          </w:p>
        </w:tc>
      </w:tr>
    </w:tbl>
    <w:p w14:paraId="536A75D7" w14:textId="77777777" w:rsidR="00BF7CE3" w:rsidRDefault="00BF7CE3">
      <w:pPr>
        <w:rPr>
          <w:vanish/>
        </w:rPr>
      </w:pPr>
    </w:p>
    <w:tbl>
      <w:tblPr>
        <w:tblW w:w="10755" w:type="dxa"/>
        <w:jc w:val="center"/>
        <w:tblCellSpacing w:w="0" w:type="dxa"/>
        <w:tblCellMar>
          <w:left w:w="0" w:type="dxa"/>
          <w:right w:w="0" w:type="dxa"/>
        </w:tblCellMar>
        <w:tblLook w:val="0000" w:firstRow="0" w:lastRow="0" w:firstColumn="0" w:lastColumn="0" w:noHBand="0" w:noVBand="0"/>
      </w:tblPr>
      <w:tblGrid>
        <w:gridCol w:w="1883"/>
        <w:gridCol w:w="60"/>
        <w:gridCol w:w="8812"/>
      </w:tblGrid>
      <w:tr w:rsidR="00BF7CE3" w14:paraId="536A75DC" w14:textId="77777777" w:rsidTr="007F60CA">
        <w:trPr>
          <w:tblCellSpacing w:w="0" w:type="dxa"/>
          <w:jc w:val="center"/>
        </w:trPr>
        <w:tc>
          <w:tcPr>
            <w:tcW w:w="1882" w:type="dxa"/>
          </w:tcPr>
          <w:p w14:paraId="536A75D8" w14:textId="77777777" w:rsidR="00BF7CE3" w:rsidRDefault="00BF7CE3">
            <w:r>
              <w:rPr>
                <w:rStyle w:val="subheads1"/>
              </w:rPr>
              <w:t>Prerequisite</w:t>
            </w:r>
          </w:p>
        </w:tc>
        <w:tc>
          <w:tcPr>
            <w:tcW w:w="60" w:type="dxa"/>
            <w:vAlign w:val="center"/>
          </w:tcPr>
          <w:p w14:paraId="536A75D9" w14:textId="77777777" w:rsidR="00BF7CE3" w:rsidRDefault="00BF7CE3">
            <w:r>
              <w:t> </w:t>
            </w:r>
          </w:p>
        </w:tc>
        <w:tc>
          <w:tcPr>
            <w:tcW w:w="8813" w:type="dxa"/>
          </w:tcPr>
          <w:p w14:paraId="536A75DA" w14:textId="77777777" w:rsidR="00BF7CE3" w:rsidRDefault="00A643B4">
            <w:pPr>
              <w:pStyle w:val="instructorinfo"/>
            </w:pPr>
            <w:r w:rsidRPr="00A643B4">
              <w:rPr>
                <w:rStyle w:val="coursedetails1"/>
              </w:rPr>
              <w:t xml:space="preserve">The student </w:t>
            </w:r>
            <w:r w:rsidR="00C81C74">
              <w:rPr>
                <w:rStyle w:val="coursedetails1"/>
              </w:rPr>
              <w:t xml:space="preserve">taking this course </w:t>
            </w:r>
            <w:r w:rsidRPr="00A643B4">
              <w:rPr>
                <w:rStyle w:val="coursedetails1"/>
              </w:rPr>
              <w:t xml:space="preserve">is expected to be well versed in </w:t>
            </w:r>
            <w:r w:rsidR="00C81C74">
              <w:rPr>
                <w:rStyle w:val="coursedetails1"/>
              </w:rPr>
              <w:t xml:space="preserve">the </w:t>
            </w:r>
            <w:r w:rsidRPr="00A643B4">
              <w:rPr>
                <w:rStyle w:val="coursedetails1"/>
              </w:rPr>
              <w:t xml:space="preserve">software </w:t>
            </w:r>
            <w:r w:rsidR="00C81C74">
              <w:rPr>
                <w:rStyle w:val="coursedetails1"/>
              </w:rPr>
              <w:t xml:space="preserve">development activity, </w:t>
            </w:r>
            <w:r w:rsidRPr="00A643B4">
              <w:rPr>
                <w:rStyle w:val="coursedetails1"/>
              </w:rPr>
              <w:t>programming concepts</w:t>
            </w:r>
            <w:r w:rsidR="00C81C74">
              <w:rPr>
                <w:rStyle w:val="coursedetails1"/>
              </w:rPr>
              <w:t>,</w:t>
            </w:r>
            <w:r w:rsidRPr="00A643B4">
              <w:rPr>
                <w:rStyle w:val="coursedetails1"/>
              </w:rPr>
              <w:t xml:space="preserve"> and is expected to have developed software</w:t>
            </w:r>
            <w:r w:rsidR="00C81C74">
              <w:rPr>
                <w:rStyle w:val="coursedetails1"/>
              </w:rPr>
              <w:t xml:space="preserve"> programs in the past</w:t>
            </w:r>
            <w:r w:rsidRPr="00A643B4">
              <w:rPr>
                <w:rStyle w:val="coursedetails1"/>
              </w:rPr>
              <w:t xml:space="preserve">. Undergraduate courses in </w:t>
            </w:r>
            <w:r w:rsidR="00C81C74">
              <w:rPr>
                <w:rStyle w:val="coursedetails1"/>
              </w:rPr>
              <w:t xml:space="preserve">different </w:t>
            </w:r>
            <w:r w:rsidRPr="00A643B4">
              <w:rPr>
                <w:rStyle w:val="coursedetails1"/>
              </w:rPr>
              <w:t xml:space="preserve">programming language(s), data structures, </w:t>
            </w:r>
            <w:r w:rsidR="00C81C74">
              <w:rPr>
                <w:rStyle w:val="coursedetails1"/>
              </w:rPr>
              <w:t>databases, numerical programming</w:t>
            </w:r>
            <w:r w:rsidRPr="00A643B4">
              <w:rPr>
                <w:rStyle w:val="coursedetails1"/>
              </w:rPr>
              <w:t>, applied discrete mathematics, computer organization and the principle</w:t>
            </w:r>
            <w:r w:rsidR="00C81C74">
              <w:rPr>
                <w:rStyle w:val="coursedetails1"/>
              </w:rPr>
              <w:t>s</w:t>
            </w:r>
            <w:r w:rsidRPr="00A643B4">
              <w:rPr>
                <w:rStyle w:val="coursedetails1"/>
              </w:rPr>
              <w:t xml:space="preserve"> of operating systems </w:t>
            </w:r>
            <w:r w:rsidR="00C81C74">
              <w:rPr>
                <w:rStyle w:val="coursedetails1"/>
              </w:rPr>
              <w:t>are</w:t>
            </w:r>
            <w:r w:rsidRPr="00A643B4">
              <w:rPr>
                <w:rStyle w:val="coursedetails1"/>
              </w:rPr>
              <w:t xml:space="preserve"> highly desirable. </w:t>
            </w:r>
          </w:p>
          <w:p w14:paraId="536A75DB" w14:textId="77777777" w:rsidR="00BF7CE3" w:rsidRDefault="00BF7CE3">
            <w:pPr>
              <w:pStyle w:val="instructorinfo"/>
            </w:pPr>
          </w:p>
        </w:tc>
      </w:tr>
      <w:tr w:rsidR="00BF7CE3" w14:paraId="536A75E2" w14:textId="77777777" w:rsidTr="007F60CA">
        <w:trPr>
          <w:tblCellSpacing w:w="0" w:type="dxa"/>
          <w:jc w:val="center"/>
        </w:trPr>
        <w:tc>
          <w:tcPr>
            <w:tcW w:w="1882" w:type="dxa"/>
          </w:tcPr>
          <w:p w14:paraId="536A75DD" w14:textId="77777777" w:rsidR="00BF7CE3" w:rsidRDefault="00BF7CE3">
            <w:pPr>
              <w:pStyle w:val="NormalWeb"/>
              <w:rPr>
                <w:rFonts w:ascii="Verdana" w:hAnsi="Verdana"/>
                <w:b/>
                <w:bCs/>
                <w:color w:val="D20000"/>
              </w:rPr>
            </w:pPr>
            <w:r>
              <w:rPr>
                <w:rFonts w:ascii="Verdana" w:hAnsi="Verdana"/>
                <w:b/>
                <w:bCs/>
                <w:color w:val="D20000"/>
              </w:rPr>
              <w:t xml:space="preserve">Course Objectives </w:t>
            </w:r>
          </w:p>
          <w:p w14:paraId="536A75DE" w14:textId="77777777" w:rsidR="00BF7CE3" w:rsidRDefault="00BF7CE3">
            <w:pPr>
              <w:pStyle w:val="NormalWeb"/>
              <w:rPr>
                <w:rFonts w:ascii="Verdana" w:hAnsi="Verdana"/>
                <w:b/>
                <w:bCs/>
                <w:color w:val="D20000"/>
              </w:rPr>
            </w:pPr>
            <w:r>
              <w:rPr>
                <w:rFonts w:ascii="Verdana" w:hAnsi="Verdana"/>
                <w:b/>
                <w:bCs/>
                <w:color w:val="D20000"/>
              </w:rPr>
              <w:t> </w:t>
            </w:r>
          </w:p>
        </w:tc>
        <w:tc>
          <w:tcPr>
            <w:tcW w:w="60" w:type="dxa"/>
            <w:vAlign w:val="center"/>
          </w:tcPr>
          <w:p w14:paraId="536A75DF" w14:textId="77777777" w:rsidR="00BF7CE3" w:rsidRDefault="00BF7CE3">
            <w:r>
              <w:t> </w:t>
            </w:r>
          </w:p>
        </w:tc>
        <w:tc>
          <w:tcPr>
            <w:tcW w:w="0" w:type="auto"/>
          </w:tcPr>
          <w:p w14:paraId="536A75E0" w14:textId="77777777" w:rsidR="00BF7CE3" w:rsidRDefault="007B7C0E">
            <w:pPr>
              <w:pStyle w:val="NormalWeb"/>
              <w:rPr>
                <w:rFonts w:ascii="Verdana" w:hAnsi="Verdana"/>
              </w:rPr>
            </w:pPr>
            <w:r w:rsidRPr="007B7C0E">
              <w:rPr>
                <w:rFonts w:ascii="Verdana" w:hAnsi="Verdana"/>
              </w:rPr>
              <w:t xml:space="preserve">This is a course that discusses the processes and methods required for developing and managing </w:t>
            </w:r>
            <w:r w:rsidR="00C81C74">
              <w:rPr>
                <w:rFonts w:ascii="Verdana" w:hAnsi="Verdana"/>
              </w:rPr>
              <w:t xml:space="preserve">high quality </w:t>
            </w:r>
            <w:r w:rsidRPr="007B7C0E">
              <w:rPr>
                <w:rFonts w:ascii="Verdana" w:hAnsi="Verdana"/>
              </w:rPr>
              <w:t xml:space="preserve">software and software-intensive products. Students taking the course will be able to have a systematic understanding of methods, </w:t>
            </w:r>
            <w:r w:rsidR="00C81C74">
              <w:rPr>
                <w:rFonts w:ascii="Verdana" w:hAnsi="Verdana"/>
              </w:rPr>
              <w:t>approaches</w:t>
            </w:r>
            <w:r w:rsidRPr="007B7C0E">
              <w:rPr>
                <w:rFonts w:ascii="Verdana" w:hAnsi="Verdana"/>
              </w:rPr>
              <w:t xml:space="preserve">, and techniques for </w:t>
            </w:r>
            <w:r w:rsidR="00C81C74">
              <w:rPr>
                <w:rFonts w:ascii="Verdana" w:hAnsi="Verdana"/>
              </w:rPr>
              <w:t>designing, developing,</w:t>
            </w:r>
            <w:r w:rsidRPr="007B7C0E">
              <w:rPr>
                <w:rFonts w:ascii="Verdana" w:hAnsi="Verdana"/>
              </w:rPr>
              <w:t xml:space="preserve"> and evolving high quality software and software-intensive products. Students will </w:t>
            </w:r>
            <w:r w:rsidR="00C81C74">
              <w:rPr>
                <w:rFonts w:ascii="Verdana" w:hAnsi="Verdana"/>
              </w:rPr>
              <w:t>learn</w:t>
            </w:r>
            <w:r w:rsidRPr="007B7C0E">
              <w:rPr>
                <w:rFonts w:ascii="Verdana" w:hAnsi="Verdana"/>
              </w:rPr>
              <w:t xml:space="preserve"> </w:t>
            </w:r>
            <w:r w:rsidR="00C81C74">
              <w:rPr>
                <w:rFonts w:ascii="Verdana" w:hAnsi="Verdana"/>
              </w:rPr>
              <w:t xml:space="preserve">the principles and </w:t>
            </w:r>
            <w:r w:rsidRPr="007B7C0E">
              <w:rPr>
                <w:rFonts w:ascii="Verdana" w:hAnsi="Verdana"/>
              </w:rPr>
              <w:t>practical skills needed t</w:t>
            </w:r>
            <w:r w:rsidR="00C81C74">
              <w:rPr>
                <w:rFonts w:ascii="Verdana" w:hAnsi="Verdana"/>
              </w:rPr>
              <w:t xml:space="preserve">o deliver high-quality software, on budget, </w:t>
            </w:r>
            <w:r w:rsidRPr="007B7C0E">
              <w:rPr>
                <w:rFonts w:ascii="Verdana" w:hAnsi="Verdana"/>
              </w:rPr>
              <w:t xml:space="preserve">and </w:t>
            </w:r>
            <w:r w:rsidR="00C81C74">
              <w:rPr>
                <w:rFonts w:ascii="Verdana" w:hAnsi="Verdana"/>
              </w:rPr>
              <w:t xml:space="preserve">on </w:t>
            </w:r>
            <w:r w:rsidRPr="007B7C0E">
              <w:rPr>
                <w:rFonts w:ascii="Verdana" w:hAnsi="Verdana"/>
              </w:rPr>
              <w:t>schedule. The methods studied are those s</w:t>
            </w:r>
            <w:r>
              <w:rPr>
                <w:rFonts w:ascii="Verdana" w:hAnsi="Verdana"/>
              </w:rPr>
              <w:t>pecified in the Software Engine</w:t>
            </w:r>
            <w:r w:rsidRPr="007B7C0E">
              <w:rPr>
                <w:rFonts w:ascii="Verdana" w:hAnsi="Verdana"/>
              </w:rPr>
              <w:t xml:space="preserve">ering discipline and include project planning, project monitoring and control, requirements development, requirements management, software architecture and design, verification, validation, </w:t>
            </w:r>
            <w:r w:rsidR="00C81C74">
              <w:rPr>
                <w:rFonts w:ascii="Verdana" w:hAnsi="Verdana"/>
              </w:rPr>
              <w:t xml:space="preserve">process and product quality assurance, managing software outsourcing, </w:t>
            </w:r>
            <w:r w:rsidRPr="007B7C0E">
              <w:rPr>
                <w:rFonts w:ascii="Verdana" w:hAnsi="Verdana"/>
              </w:rPr>
              <w:t xml:space="preserve">as well as </w:t>
            </w:r>
            <w:r w:rsidR="00C81C74">
              <w:rPr>
                <w:rFonts w:ascii="Verdana" w:hAnsi="Verdana"/>
              </w:rPr>
              <w:t xml:space="preserve">a variety of software </w:t>
            </w:r>
            <w:r w:rsidRPr="007B7C0E">
              <w:rPr>
                <w:rFonts w:ascii="Verdana" w:hAnsi="Verdana"/>
              </w:rPr>
              <w:t>development lifecycles</w:t>
            </w:r>
            <w:r w:rsidR="00C81C74">
              <w:rPr>
                <w:rFonts w:ascii="Verdana" w:hAnsi="Verdana"/>
              </w:rPr>
              <w:t xml:space="preserve"> used in industry</w:t>
            </w:r>
            <w:r w:rsidRPr="007B7C0E">
              <w:rPr>
                <w:rFonts w:ascii="Verdana" w:hAnsi="Verdana"/>
              </w:rPr>
              <w:t>. Students will also be presented with the opportunity to experience how the principles discussed are applied to the development of software in industry. At the end of the course students will be capable of fully understanding the theory behind Software Engineering principles and also know how to apply them in practice.</w:t>
            </w:r>
            <w:r w:rsidR="00BF7CE3">
              <w:rPr>
                <w:rFonts w:ascii="Verdana" w:hAnsi="Verdana"/>
              </w:rPr>
              <w:t> </w:t>
            </w:r>
            <w:r w:rsidR="00C81C74">
              <w:rPr>
                <w:rFonts w:ascii="Verdana" w:hAnsi="Verdana"/>
              </w:rPr>
              <w:t>Numerous industry examples will be provided.</w:t>
            </w:r>
          </w:p>
          <w:p w14:paraId="536A75E1" w14:textId="77777777" w:rsidR="007B7C0E" w:rsidRDefault="007B7C0E">
            <w:pPr>
              <w:pStyle w:val="NormalWeb"/>
              <w:rPr>
                <w:rFonts w:ascii="Verdana" w:hAnsi="Verdana"/>
              </w:rPr>
            </w:pPr>
          </w:p>
        </w:tc>
      </w:tr>
      <w:tr w:rsidR="00BF7CE3" w14:paraId="536A75EC" w14:textId="77777777" w:rsidTr="002262F0">
        <w:trPr>
          <w:tblCellSpacing w:w="0" w:type="dxa"/>
          <w:jc w:val="center"/>
        </w:trPr>
        <w:tc>
          <w:tcPr>
            <w:tcW w:w="1882" w:type="dxa"/>
          </w:tcPr>
          <w:p w14:paraId="536A75E3" w14:textId="77777777" w:rsidR="00BF7CE3" w:rsidRDefault="00BF7CE3">
            <w:pPr>
              <w:rPr>
                <w:rFonts w:ascii="Verdana" w:hAnsi="Verdana"/>
                <w:b/>
                <w:bCs/>
                <w:color w:val="D20000"/>
              </w:rPr>
            </w:pPr>
            <w:r>
              <w:rPr>
                <w:rFonts w:ascii="Verdana" w:hAnsi="Verdana"/>
                <w:b/>
                <w:bCs/>
                <w:color w:val="D20000"/>
              </w:rPr>
              <w:lastRenderedPageBreak/>
              <w:t xml:space="preserve">Course Requirements </w:t>
            </w:r>
          </w:p>
        </w:tc>
        <w:tc>
          <w:tcPr>
            <w:tcW w:w="60" w:type="dxa"/>
            <w:vAlign w:val="center"/>
          </w:tcPr>
          <w:p w14:paraId="536A75E4" w14:textId="77777777" w:rsidR="00BF7CE3" w:rsidRDefault="00BF7CE3">
            <w:r>
              <w:t> </w:t>
            </w:r>
          </w:p>
        </w:tc>
        <w:tc>
          <w:tcPr>
            <w:tcW w:w="0" w:type="auto"/>
          </w:tcPr>
          <w:p w14:paraId="536A75E5" w14:textId="4B9792CE" w:rsidR="004E1DAE" w:rsidRDefault="004E1DAE" w:rsidP="004E1DAE">
            <w:pPr>
              <w:pStyle w:val="NormalWeb"/>
            </w:pPr>
            <w:r>
              <w:rPr>
                <w:rFonts w:ascii="Verdana" w:hAnsi="Verdana"/>
              </w:rPr>
              <w:t>The course will consist of the following work elements:</w:t>
            </w:r>
          </w:p>
          <w:p w14:paraId="536A75E6" w14:textId="430A8ED2" w:rsidR="004E1DAE" w:rsidRDefault="004E1DAE" w:rsidP="004E1DAE">
            <w:pPr>
              <w:pStyle w:val="NormalWeb"/>
              <w:rPr>
                <w:rFonts w:ascii="Verdana" w:hAnsi="Verdana"/>
              </w:rPr>
            </w:pPr>
            <w:r>
              <w:rPr>
                <w:rFonts w:ascii="Verdana" w:hAnsi="Verdana"/>
              </w:rPr>
              <w:t>HOMEWORK: Three (3) Assignments</w:t>
            </w:r>
            <w:r w:rsidR="0072048A">
              <w:rPr>
                <w:rFonts w:ascii="Verdana" w:hAnsi="Verdana"/>
              </w:rPr>
              <w:t xml:space="preserve"> (10% each)</w:t>
            </w:r>
            <w:r>
              <w:rPr>
                <w:rFonts w:ascii="Verdana" w:hAnsi="Verdana"/>
              </w:rPr>
              <w:t>.</w:t>
            </w:r>
          </w:p>
          <w:p w14:paraId="536A75E7" w14:textId="4CA5CAAA" w:rsidR="004E1DAE" w:rsidRDefault="004E1DAE" w:rsidP="004E1DAE">
            <w:pPr>
              <w:pStyle w:val="NormalWeb"/>
              <w:rPr>
                <w:rFonts w:ascii="Verdana" w:hAnsi="Verdana"/>
              </w:rPr>
            </w:pPr>
            <w:r>
              <w:rPr>
                <w:rFonts w:ascii="Verdana" w:hAnsi="Verdana"/>
              </w:rPr>
              <w:t>EXAMINATIONS: Two (2) Exams: (Mid-term</w:t>
            </w:r>
            <w:r w:rsidR="0072048A">
              <w:rPr>
                <w:rFonts w:ascii="Verdana" w:hAnsi="Verdana"/>
              </w:rPr>
              <w:t xml:space="preserve"> – 10%</w:t>
            </w:r>
            <w:r>
              <w:rPr>
                <w:rFonts w:ascii="Verdana" w:hAnsi="Verdana"/>
              </w:rPr>
              <w:t xml:space="preserve"> and Final</w:t>
            </w:r>
            <w:r w:rsidR="0072048A">
              <w:rPr>
                <w:rFonts w:ascii="Verdana" w:hAnsi="Verdana"/>
              </w:rPr>
              <w:t xml:space="preserve"> – 15%</w:t>
            </w:r>
            <w:r>
              <w:rPr>
                <w:rFonts w:ascii="Verdana" w:hAnsi="Verdana"/>
              </w:rPr>
              <w:t>).</w:t>
            </w:r>
          </w:p>
          <w:p w14:paraId="536A75E9" w14:textId="4960DF63" w:rsidR="004E1DAE" w:rsidRDefault="00E70F96" w:rsidP="004E1DAE">
            <w:pPr>
              <w:pStyle w:val="NormalWeb"/>
              <w:rPr>
                <w:rFonts w:ascii="Verdana" w:hAnsi="Verdana"/>
              </w:rPr>
            </w:pPr>
            <w:r>
              <w:rPr>
                <w:rFonts w:ascii="Verdana" w:hAnsi="Verdana"/>
              </w:rPr>
              <w:t xml:space="preserve">FINAL PROJECT: </w:t>
            </w:r>
            <w:r w:rsidR="00992F83">
              <w:rPr>
                <w:rFonts w:ascii="Verdana" w:hAnsi="Verdana"/>
              </w:rPr>
              <w:t>D</w:t>
            </w:r>
            <w:r w:rsidR="00121BDD">
              <w:rPr>
                <w:rFonts w:ascii="Verdana" w:hAnsi="Verdana"/>
              </w:rPr>
              <w:t xml:space="preserve">evelopment of a </w:t>
            </w:r>
            <w:r w:rsidR="00992F83">
              <w:rPr>
                <w:rFonts w:ascii="Verdana" w:hAnsi="Verdana"/>
              </w:rPr>
              <w:t xml:space="preserve">software </w:t>
            </w:r>
            <w:r w:rsidR="00121BDD">
              <w:rPr>
                <w:rFonts w:ascii="Verdana" w:hAnsi="Verdana"/>
              </w:rPr>
              <w:t>prototype</w:t>
            </w:r>
            <w:r w:rsidR="00BC1CC0">
              <w:rPr>
                <w:rFonts w:ascii="Verdana" w:hAnsi="Verdana"/>
              </w:rPr>
              <w:t>/MVP</w:t>
            </w:r>
            <w:r w:rsidR="00121BDD">
              <w:rPr>
                <w:rFonts w:ascii="Verdana" w:hAnsi="Verdana"/>
              </w:rPr>
              <w:t xml:space="preserve"> </w:t>
            </w:r>
            <w:r w:rsidR="00992F83">
              <w:rPr>
                <w:rFonts w:ascii="Verdana" w:hAnsi="Verdana"/>
              </w:rPr>
              <w:t xml:space="preserve">that </w:t>
            </w:r>
            <w:r w:rsidR="00121BDD">
              <w:rPr>
                <w:rFonts w:ascii="Verdana" w:hAnsi="Verdana"/>
              </w:rPr>
              <w:t>will be in a group (distributed</w:t>
            </w:r>
            <w:r w:rsidR="0072048A">
              <w:rPr>
                <w:rFonts w:ascii="Verdana" w:hAnsi="Verdana"/>
              </w:rPr>
              <w:t xml:space="preserve"> 40%</w:t>
            </w:r>
            <w:r w:rsidR="00121BDD">
              <w:rPr>
                <w:rFonts w:ascii="Verdana" w:hAnsi="Verdana"/>
              </w:rPr>
              <w:t>)</w:t>
            </w:r>
            <w:r w:rsidR="00992F83">
              <w:rPr>
                <w:rFonts w:ascii="Verdana" w:hAnsi="Verdana"/>
              </w:rPr>
              <w:t>.</w:t>
            </w:r>
          </w:p>
          <w:p w14:paraId="536A75EA" w14:textId="6FADC723" w:rsidR="00B17A64" w:rsidRPr="00121BDD" w:rsidRDefault="004E1DAE">
            <w:pPr>
              <w:pStyle w:val="NormalWeb"/>
            </w:pPr>
            <w:r>
              <w:rPr>
                <w:rFonts w:ascii="Verdana" w:hAnsi="Verdana"/>
              </w:rPr>
              <w:t>QUIZZES: Questions given</w:t>
            </w:r>
            <w:r w:rsidR="00121BDD">
              <w:rPr>
                <w:rFonts w:ascii="Verdana" w:hAnsi="Verdana"/>
              </w:rPr>
              <w:t xml:space="preserve"> by the instructor</w:t>
            </w:r>
            <w:r>
              <w:rPr>
                <w:rFonts w:ascii="Verdana" w:hAnsi="Verdana"/>
              </w:rPr>
              <w:t xml:space="preserve"> to the students throughout the semester </w:t>
            </w:r>
            <w:r w:rsidR="00F33556">
              <w:rPr>
                <w:rFonts w:ascii="Verdana" w:hAnsi="Verdana"/>
              </w:rPr>
              <w:t>that will contribute to</w:t>
            </w:r>
            <w:r>
              <w:rPr>
                <w:rFonts w:ascii="Verdana" w:hAnsi="Verdana"/>
              </w:rPr>
              <w:t xml:space="preserve"> the course grade</w:t>
            </w:r>
            <w:r w:rsidR="0072048A">
              <w:rPr>
                <w:rFonts w:ascii="Verdana" w:hAnsi="Verdana"/>
              </w:rPr>
              <w:t xml:space="preserve"> (5%)</w:t>
            </w:r>
            <w:r>
              <w:rPr>
                <w:rFonts w:ascii="Verdana" w:hAnsi="Verdana"/>
              </w:rPr>
              <w:t>.</w:t>
            </w:r>
          </w:p>
          <w:p w14:paraId="536A75EB" w14:textId="77777777" w:rsidR="004E1DAE" w:rsidRDefault="004E1DAE">
            <w:pPr>
              <w:pStyle w:val="NormalWeb"/>
              <w:rPr>
                <w:rFonts w:ascii="Verdana" w:hAnsi="Verdana"/>
              </w:rPr>
            </w:pPr>
          </w:p>
        </w:tc>
      </w:tr>
      <w:tr w:rsidR="00BF7CE3" w14:paraId="536A75F2" w14:textId="77777777" w:rsidTr="007F60CA">
        <w:trPr>
          <w:tblCellSpacing w:w="0" w:type="dxa"/>
          <w:jc w:val="center"/>
        </w:trPr>
        <w:tc>
          <w:tcPr>
            <w:tcW w:w="1882" w:type="dxa"/>
          </w:tcPr>
          <w:p w14:paraId="536A75ED" w14:textId="77777777" w:rsidR="00BF7CE3" w:rsidRDefault="00BF7CE3">
            <w:pPr>
              <w:rPr>
                <w:rFonts w:ascii="Verdana" w:hAnsi="Verdana"/>
                <w:b/>
                <w:bCs/>
                <w:color w:val="D20000"/>
              </w:rPr>
            </w:pPr>
            <w:r>
              <w:rPr>
                <w:rFonts w:ascii="Verdana" w:hAnsi="Verdana"/>
                <w:b/>
                <w:bCs/>
                <w:color w:val="D20000"/>
              </w:rPr>
              <w:t>Textbook</w:t>
            </w:r>
          </w:p>
        </w:tc>
        <w:tc>
          <w:tcPr>
            <w:tcW w:w="60" w:type="dxa"/>
            <w:vAlign w:val="center"/>
          </w:tcPr>
          <w:p w14:paraId="536A75EE" w14:textId="77777777" w:rsidR="00BF7CE3" w:rsidRDefault="00BF7CE3">
            <w:r>
              <w:t> </w:t>
            </w:r>
          </w:p>
        </w:tc>
        <w:tc>
          <w:tcPr>
            <w:tcW w:w="0" w:type="auto"/>
          </w:tcPr>
          <w:p w14:paraId="536A75EF" w14:textId="77777777" w:rsidR="00BF7CE3" w:rsidRDefault="00FB4065" w:rsidP="009A4D54">
            <w:pPr>
              <w:pStyle w:val="NormalWeb"/>
              <w:rPr>
                <w:rFonts w:ascii="Verdana" w:hAnsi="Verdana"/>
              </w:rPr>
            </w:pPr>
            <w:r>
              <w:rPr>
                <w:rFonts w:ascii="Verdana" w:hAnsi="Verdana"/>
                <w:b/>
                <w:bCs/>
              </w:rPr>
              <w:t>The recommended</w:t>
            </w:r>
            <w:r w:rsidR="009A4D54" w:rsidRPr="00B2077A">
              <w:rPr>
                <w:rFonts w:ascii="Verdana" w:hAnsi="Verdana"/>
                <w:b/>
                <w:bCs/>
              </w:rPr>
              <w:t xml:space="preserve"> textbook for this course is Pressman and Roger</w:t>
            </w:r>
            <w:r w:rsidR="009A4D54">
              <w:rPr>
                <w:rFonts w:ascii="Verdana" w:hAnsi="Verdana"/>
              </w:rPr>
              <w:t xml:space="preserve"> (please see below).</w:t>
            </w:r>
            <w:r w:rsidR="00BF7CE3">
              <w:rPr>
                <w:rFonts w:ascii="Verdana" w:hAnsi="Verdana"/>
              </w:rPr>
              <w:t xml:space="preserve"> Class notes/pre</w:t>
            </w:r>
            <w:r w:rsidR="009A4D54">
              <w:rPr>
                <w:rFonts w:ascii="Verdana" w:hAnsi="Verdana"/>
              </w:rPr>
              <w:t>sentations</w:t>
            </w:r>
            <w:r>
              <w:rPr>
                <w:rFonts w:ascii="Verdana" w:hAnsi="Verdana"/>
              </w:rPr>
              <w:t>, papers,</w:t>
            </w:r>
            <w:r w:rsidR="009A4D54">
              <w:rPr>
                <w:rFonts w:ascii="Verdana" w:hAnsi="Verdana"/>
              </w:rPr>
              <w:t xml:space="preserve"> and a reading list are also</w:t>
            </w:r>
            <w:r w:rsidR="00BF7CE3">
              <w:rPr>
                <w:rFonts w:ascii="Verdana" w:hAnsi="Verdana"/>
              </w:rPr>
              <w:t xml:space="preserve"> utilized </w:t>
            </w:r>
            <w:r w:rsidR="009A4D54">
              <w:rPr>
                <w:rFonts w:ascii="Verdana" w:hAnsi="Verdana"/>
              </w:rPr>
              <w:t xml:space="preserve">materials </w:t>
            </w:r>
            <w:r w:rsidR="00BF7CE3">
              <w:rPr>
                <w:rFonts w:ascii="Verdana" w:hAnsi="Verdana"/>
              </w:rPr>
              <w:t xml:space="preserve">during the course. </w:t>
            </w:r>
          </w:p>
          <w:p w14:paraId="536A75F0" w14:textId="77777777" w:rsidR="00BF7CE3" w:rsidRDefault="00157A6B" w:rsidP="00DE0033">
            <w:pPr>
              <w:pStyle w:val="NormalWeb"/>
              <w:rPr>
                <w:rFonts w:ascii="Verdana" w:hAnsi="Verdana"/>
              </w:rPr>
            </w:pPr>
            <w:r>
              <w:rPr>
                <w:rFonts w:ascii="Verdana" w:hAnsi="Verdana"/>
              </w:rPr>
              <w:t>Pressman, Roger S.</w:t>
            </w:r>
            <w:r w:rsidR="00441AFA">
              <w:rPr>
                <w:rFonts w:ascii="Verdana" w:hAnsi="Verdana"/>
              </w:rPr>
              <w:t xml:space="preserve"> and Maxim, B.</w:t>
            </w:r>
            <w:r w:rsidR="00BF7CE3">
              <w:rPr>
                <w:rFonts w:ascii="Verdana" w:hAnsi="Verdana"/>
              </w:rPr>
              <w:t xml:space="preserve"> </w:t>
            </w:r>
            <w:r w:rsidR="00BF7CE3">
              <w:rPr>
                <w:rStyle w:val="Emphasis"/>
                <w:rFonts w:ascii="Verdana" w:hAnsi="Verdana"/>
              </w:rPr>
              <w:t>Software Engineering—A Practitioner’s Approach</w:t>
            </w:r>
            <w:r w:rsidR="00BF7CE3">
              <w:rPr>
                <w:rFonts w:ascii="Verdana" w:hAnsi="Verdana"/>
              </w:rPr>
              <w:t>, McGraw-Hill</w:t>
            </w:r>
            <w:r w:rsidR="00DE0033">
              <w:rPr>
                <w:rFonts w:ascii="Verdana" w:hAnsi="Verdana"/>
              </w:rPr>
              <w:t xml:space="preserve"> </w:t>
            </w:r>
            <w:r w:rsidR="00CD1CF6">
              <w:rPr>
                <w:rFonts w:ascii="Verdana" w:hAnsi="Verdana"/>
              </w:rPr>
              <w:t xml:space="preserve">Science/Engineering/Math, </w:t>
            </w:r>
            <w:r w:rsidR="00441AFA">
              <w:rPr>
                <w:rFonts w:ascii="Verdana" w:hAnsi="Verdana"/>
              </w:rPr>
              <w:t>Ninth</w:t>
            </w:r>
            <w:r w:rsidR="00CD1CF6">
              <w:rPr>
                <w:rFonts w:ascii="Verdana" w:hAnsi="Verdana"/>
              </w:rPr>
              <w:t xml:space="preserve"> edition, 20</w:t>
            </w:r>
            <w:r w:rsidR="00441AFA">
              <w:rPr>
                <w:rFonts w:ascii="Verdana" w:hAnsi="Verdana"/>
              </w:rPr>
              <w:t>20</w:t>
            </w:r>
            <w:r w:rsidR="00CD1CF6">
              <w:rPr>
                <w:rFonts w:ascii="Verdana" w:hAnsi="Verdana"/>
              </w:rPr>
              <w:t xml:space="preserve">, </w:t>
            </w:r>
            <w:r w:rsidR="00441AFA">
              <w:rPr>
                <w:rFonts w:ascii="Arial" w:hAnsi="Arial" w:cs="Arial"/>
                <w:color w:val="000000"/>
                <w:shd w:val="clear" w:color="auto" w:fill="FFFFFF"/>
              </w:rPr>
              <w:t>ISBN10: 1259872971</w:t>
            </w:r>
            <w:r w:rsidR="00BF7CE3">
              <w:rPr>
                <w:rFonts w:ascii="Verdana" w:hAnsi="Verdana"/>
              </w:rPr>
              <w:t>.</w:t>
            </w:r>
          </w:p>
          <w:p w14:paraId="536A75F1" w14:textId="77777777" w:rsidR="00BF7CE3" w:rsidRDefault="00E70F96">
            <w:pPr>
              <w:pStyle w:val="NormalWeb"/>
              <w:rPr>
                <w:rFonts w:ascii="Verdana" w:hAnsi="Verdana"/>
              </w:rPr>
            </w:pPr>
            <w:r>
              <w:rPr>
                <w:rFonts w:ascii="Verdana" w:hAnsi="Verdana"/>
              </w:rPr>
              <w:t>Class notes will be made available to students</w:t>
            </w:r>
            <w:hyperlink r:id="rId6" w:history="1">
              <w:r w:rsidR="00BF7CE3">
                <w:rPr>
                  <w:rFonts w:ascii="Verdana" w:hAnsi="Verdana"/>
                  <w:color w:val="0000FF"/>
                  <w:u w:val="single"/>
                </w:rPr>
                <w:br/>
              </w:r>
            </w:hyperlink>
          </w:p>
        </w:tc>
      </w:tr>
      <w:tr w:rsidR="00BF7CE3" w14:paraId="536A75FC" w14:textId="77777777" w:rsidTr="007F60CA">
        <w:trPr>
          <w:tblCellSpacing w:w="0" w:type="dxa"/>
          <w:jc w:val="center"/>
        </w:trPr>
        <w:tc>
          <w:tcPr>
            <w:tcW w:w="1882" w:type="dxa"/>
          </w:tcPr>
          <w:p w14:paraId="536A75F3" w14:textId="77777777" w:rsidR="00BF7CE3" w:rsidRDefault="00BF7CE3">
            <w:r>
              <w:rPr>
                <w:rStyle w:val="subheads1"/>
              </w:rPr>
              <w:t>Instructor</w:t>
            </w:r>
          </w:p>
        </w:tc>
        <w:tc>
          <w:tcPr>
            <w:tcW w:w="60" w:type="dxa"/>
            <w:vAlign w:val="center"/>
          </w:tcPr>
          <w:p w14:paraId="536A75F4" w14:textId="77777777" w:rsidR="00BF7CE3" w:rsidRDefault="00BF7CE3">
            <w:r>
              <w:t> </w:t>
            </w:r>
          </w:p>
        </w:tc>
        <w:tc>
          <w:tcPr>
            <w:tcW w:w="0" w:type="auto"/>
          </w:tcPr>
          <w:p w14:paraId="536A75F5" w14:textId="77777777" w:rsidR="00464735" w:rsidRDefault="00BF7CE3" w:rsidP="00FB4065">
            <w:pPr>
              <w:pStyle w:val="NormalWeb"/>
              <w:spacing w:before="0" w:beforeAutospacing="0" w:after="0" w:afterAutospacing="0"/>
              <w:rPr>
                <w:rFonts w:ascii="Verdana" w:hAnsi="Verdana"/>
              </w:rPr>
            </w:pPr>
            <w:r>
              <w:rPr>
                <w:rStyle w:val="Strong"/>
                <w:rFonts w:ascii="Verdana" w:hAnsi="Verdana"/>
              </w:rPr>
              <w:t>Dr. Aldo Dagnino</w:t>
            </w:r>
            <w:r>
              <w:rPr>
                <w:rFonts w:ascii="Verdana" w:hAnsi="Verdana"/>
              </w:rPr>
              <w:t xml:space="preserve"> </w:t>
            </w:r>
            <w:r>
              <w:rPr>
                <w:rFonts w:ascii="Verdana" w:hAnsi="Verdana"/>
              </w:rPr>
              <w:br/>
            </w:r>
            <w:r w:rsidR="00464735">
              <w:rPr>
                <w:rFonts w:ascii="Verdana" w:hAnsi="Verdana"/>
              </w:rPr>
              <w:t>North Carolina State University</w:t>
            </w:r>
          </w:p>
          <w:p w14:paraId="36F5CE6A" w14:textId="42BBAC91" w:rsidR="00CA505D" w:rsidRDefault="00CA505D" w:rsidP="00FB4065">
            <w:pPr>
              <w:pStyle w:val="NormalWeb"/>
              <w:spacing w:before="0" w:beforeAutospacing="0" w:after="0" w:afterAutospacing="0"/>
              <w:rPr>
                <w:rFonts w:ascii="Verdana" w:hAnsi="Verdana"/>
              </w:rPr>
            </w:pPr>
            <w:r>
              <w:rPr>
                <w:rFonts w:ascii="Verdana" w:hAnsi="Verdana"/>
              </w:rPr>
              <w:t>Director of Applied AI Initiative</w:t>
            </w:r>
          </w:p>
          <w:p w14:paraId="536A75FB" w14:textId="703BDAE5" w:rsidR="00BF7CE3" w:rsidRDefault="00CA505D" w:rsidP="00FB4065">
            <w:pPr>
              <w:pStyle w:val="NormalWeb"/>
              <w:spacing w:before="0" w:beforeAutospacing="0" w:after="0" w:afterAutospacing="0"/>
              <w:rPr>
                <w:rFonts w:ascii="Verdana" w:hAnsi="Verdana"/>
              </w:rPr>
            </w:pPr>
            <w:r>
              <w:rPr>
                <w:rFonts w:ascii="Verdana" w:hAnsi="Verdana"/>
              </w:rPr>
              <w:t xml:space="preserve">Faculty Member in the </w:t>
            </w:r>
            <w:r w:rsidR="00464735">
              <w:rPr>
                <w:rFonts w:ascii="Verdana" w:hAnsi="Verdana"/>
              </w:rPr>
              <w:t>Department of Computer Scienc</w:t>
            </w:r>
            <w:r>
              <w:rPr>
                <w:rFonts w:ascii="Verdana" w:hAnsi="Verdana"/>
              </w:rPr>
              <w:t>e</w:t>
            </w:r>
            <w:r w:rsidR="00BF7CE3">
              <w:rPr>
                <w:rFonts w:ascii="Verdana" w:hAnsi="Verdana"/>
              </w:rPr>
              <w:br/>
            </w:r>
            <w:r w:rsidR="00BF7CE3">
              <w:rPr>
                <w:rFonts w:ascii="Verdana" w:hAnsi="Verdana"/>
              </w:rPr>
              <w:br/>
              <w:t xml:space="preserve">Email: </w:t>
            </w:r>
            <w:hyperlink r:id="rId7" w:history="1">
              <w:r w:rsidR="00B17A64" w:rsidRPr="00054E12">
                <w:rPr>
                  <w:rStyle w:val="Hyperlink"/>
                  <w:rFonts w:ascii="Verdana" w:hAnsi="Verdana"/>
                </w:rPr>
                <w:t xml:space="preserve">adagnin@.ncsu.edu </w:t>
              </w:r>
            </w:hyperlink>
          </w:p>
        </w:tc>
      </w:tr>
    </w:tbl>
    <w:p w14:paraId="536A75FD" w14:textId="77777777" w:rsidR="00BF7CE3" w:rsidRDefault="00BF7CE3"/>
    <w:sectPr w:rsidR="00BF7CE3" w:rsidSect="00295AC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BD87" w14:textId="77777777" w:rsidR="00CA0973" w:rsidRDefault="00CA0973" w:rsidP="00992F83">
      <w:r>
        <w:separator/>
      </w:r>
    </w:p>
  </w:endnote>
  <w:endnote w:type="continuationSeparator" w:id="0">
    <w:p w14:paraId="72C28111" w14:textId="77777777" w:rsidR="00CA0973" w:rsidRDefault="00CA0973" w:rsidP="0099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DE45" w14:textId="77777777" w:rsidR="00CA0973" w:rsidRDefault="00CA0973" w:rsidP="00992F83">
      <w:r>
        <w:separator/>
      </w:r>
    </w:p>
  </w:footnote>
  <w:footnote w:type="continuationSeparator" w:id="0">
    <w:p w14:paraId="1088B458" w14:textId="77777777" w:rsidR="00CA0973" w:rsidRDefault="00CA0973" w:rsidP="00992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E3"/>
    <w:rsid w:val="00025E1A"/>
    <w:rsid w:val="00091A1B"/>
    <w:rsid w:val="00121BDD"/>
    <w:rsid w:val="0013418B"/>
    <w:rsid w:val="00157A6B"/>
    <w:rsid w:val="00195AEA"/>
    <w:rsid w:val="001C2D19"/>
    <w:rsid w:val="001D140F"/>
    <w:rsid w:val="0021237D"/>
    <w:rsid w:val="002262F0"/>
    <w:rsid w:val="002752E9"/>
    <w:rsid w:val="00295ACE"/>
    <w:rsid w:val="002D1DE1"/>
    <w:rsid w:val="002D3E79"/>
    <w:rsid w:val="002E2345"/>
    <w:rsid w:val="002E5DD7"/>
    <w:rsid w:val="00350D05"/>
    <w:rsid w:val="00393931"/>
    <w:rsid w:val="00441AFA"/>
    <w:rsid w:val="00446E0F"/>
    <w:rsid w:val="00464735"/>
    <w:rsid w:val="004E1DAE"/>
    <w:rsid w:val="00504C78"/>
    <w:rsid w:val="0072048A"/>
    <w:rsid w:val="007B7C0E"/>
    <w:rsid w:val="007F60CA"/>
    <w:rsid w:val="00992F83"/>
    <w:rsid w:val="009A4D54"/>
    <w:rsid w:val="00A1119C"/>
    <w:rsid w:val="00A643B4"/>
    <w:rsid w:val="00A750B5"/>
    <w:rsid w:val="00A90521"/>
    <w:rsid w:val="00AD6727"/>
    <w:rsid w:val="00B17A64"/>
    <w:rsid w:val="00B2077A"/>
    <w:rsid w:val="00BC1CC0"/>
    <w:rsid w:val="00BE41AE"/>
    <w:rsid w:val="00BF7CE3"/>
    <w:rsid w:val="00C31D0C"/>
    <w:rsid w:val="00C81C74"/>
    <w:rsid w:val="00CA0973"/>
    <w:rsid w:val="00CA505D"/>
    <w:rsid w:val="00CD1CF6"/>
    <w:rsid w:val="00D31CE6"/>
    <w:rsid w:val="00D54B6B"/>
    <w:rsid w:val="00DE0033"/>
    <w:rsid w:val="00E70F96"/>
    <w:rsid w:val="00F26DA6"/>
    <w:rsid w:val="00F33556"/>
    <w:rsid w:val="00FB4065"/>
    <w:rsid w:val="00FF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A75CD"/>
  <w15:docId w15:val="{5C926F7E-3356-437A-8E49-01605C62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A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details">
    <w:name w:val="coursedetails"/>
    <w:basedOn w:val="Normal"/>
    <w:rsid w:val="00295ACE"/>
    <w:pPr>
      <w:spacing w:before="100" w:beforeAutospacing="1" w:after="100" w:afterAutospacing="1"/>
    </w:pPr>
    <w:rPr>
      <w:rFonts w:ascii="Verdana" w:hAnsi="Verdana"/>
    </w:rPr>
  </w:style>
  <w:style w:type="paragraph" w:customStyle="1" w:styleId="content">
    <w:name w:val="content"/>
    <w:basedOn w:val="Normal"/>
    <w:rsid w:val="00295ACE"/>
    <w:pPr>
      <w:spacing w:before="100" w:beforeAutospacing="1" w:after="100" w:afterAutospacing="1"/>
    </w:pPr>
    <w:rPr>
      <w:sz w:val="22"/>
      <w:szCs w:val="22"/>
    </w:rPr>
  </w:style>
  <w:style w:type="paragraph" w:customStyle="1" w:styleId="coursetitle">
    <w:name w:val="coursetitle"/>
    <w:basedOn w:val="Normal"/>
    <w:rsid w:val="00295ACE"/>
    <w:pPr>
      <w:spacing w:before="100" w:beforeAutospacing="1" w:after="100" w:afterAutospacing="1"/>
    </w:pPr>
    <w:rPr>
      <w:sz w:val="28"/>
      <w:szCs w:val="28"/>
    </w:rPr>
  </w:style>
  <w:style w:type="paragraph" w:customStyle="1" w:styleId="style1">
    <w:name w:val="style1"/>
    <w:basedOn w:val="Normal"/>
    <w:rsid w:val="00295ACE"/>
    <w:pPr>
      <w:spacing w:before="100" w:beforeAutospacing="1" w:after="100" w:afterAutospacing="1"/>
    </w:pPr>
    <w:rPr>
      <w:rFonts w:ascii="Verdana" w:hAnsi="Verdana"/>
    </w:rPr>
  </w:style>
  <w:style w:type="paragraph" w:customStyle="1" w:styleId="coursedesc">
    <w:name w:val="coursedesc"/>
    <w:basedOn w:val="Normal"/>
    <w:rsid w:val="00295ACE"/>
    <w:pPr>
      <w:spacing w:before="100" w:beforeAutospacing="1" w:after="100" w:afterAutospacing="1"/>
    </w:pPr>
    <w:rPr>
      <w:i/>
      <w:iCs/>
      <w:color w:val="660000"/>
    </w:rPr>
  </w:style>
  <w:style w:type="paragraph" w:customStyle="1" w:styleId="instructorinfo">
    <w:name w:val="instructorinfo"/>
    <w:basedOn w:val="Normal"/>
    <w:rsid w:val="00295ACE"/>
    <w:pPr>
      <w:spacing w:before="100" w:beforeAutospacing="1" w:after="100" w:afterAutospacing="1"/>
    </w:pPr>
    <w:rPr>
      <w:sz w:val="20"/>
      <w:szCs w:val="20"/>
    </w:rPr>
  </w:style>
  <w:style w:type="paragraph" w:customStyle="1" w:styleId="instructortitle">
    <w:name w:val="instructortitle"/>
    <w:basedOn w:val="Normal"/>
    <w:rsid w:val="00295ACE"/>
    <w:pPr>
      <w:spacing w:before="100" w:beforeAutospacing="1" w:after="100" w:afterAutospacing="1"/>
    </w:pPr>
    <w:rPr>
      <w:sz w:val="28"/>
      <w:szCs w:val="28"/>
    </w:rPr>
  </w:style>
  <w:style w:type="paragraph" w:customStyle="1" w:styleId="style2">
    <w:name w:val="style2"/>
    <w:basedOn w:val="Normal"/>
    <w:rsid w:val="00295ACE"/>
    <w:pPr>
      <w:spacing w:before="100" w:beforeAutospacing="1" w:after="100" w:afterAutospacing="1"/>
    </w:pPr>
  </w:style>
  <w:style w:type="paragraph" w:customStyle="1" w:styleId="coursedescrip">
    <w:name w:val="coursedescrip"/>
    <w:basedOn w:val="Normal"/>
    <w:rsid w:val="00295ACE"/>
    <w:pPr>
      <w:spacing w:before="100" w:beforeAutospacing="1" w:after="100" w:afterAutospacing="1"/>
    </w:pPr>
    <w:rPr>
      <w:rFonts w:ascii="Verdana" w:hAnsi="Verdana"/>
      <w:i/>
      <w:iCs/>
      <w:color w:val="000000"/>
      <w:sz w:val="20"/>
      <w:szCs w:val="20"/>
    </w:rPr>
  </w:style>
  <w:style w:type="paragraph" w:customStyle="1" w:styleId="style6">
    <w:name w:val="style6"/>
    <w:basedOn w:val="Normal"/>
    <w:rsid w:val="00295ACE"/>
    <w:pPr>
      <w:spacing w:before="100" w:beforeAutospacing="1" w:after="100" w:afterAutospacing="1"/>
    </w:pPr>
    <w:rPr>
      <w:rFonts w:ascii="Verdana" w:hAnsi="Verdana"/>
      <w:b/>
      <w:bCs/>
      <w:color w:val="FF0000"/>
    </w:rPr>
  </w:style>
  <w:style w:type="paragraph" w:customStyle="1" w:styleId="subheads">
    <w:name w:val="subheads"/>
    <w:basedOn w:val="Normal"/>
    <w:rsid w:val="00295ACE"/>
    <w:pPr>
      <w:spacing w:before="100" w:beforeAutospacing="1" w:after="100" w:afterAutospacing="1"/>
    </w:pPr>
    <w:rPr>
      <w:rFonts w:ascii="Verdana" w:hAnsi="Verdana"/>
      <w:b/>
      <w:bCs/>
      <w:color w:val="D20000"/>
    </w:rPr>
  </w:style>
  <w:style w:type="paragraph" w:customStyle="1" w:styleId="coursenumtitle">
    <w:name w:val="coursenumtitle"/>
    <w:basedOn w:val="Normal"/>
    <w:rsid w:val="00295ACE"/>
    <w:pPr>
      <w:spacing w:before="100" w:beforeAutospacing="1" w:after="100" w:afterAutospacing="1"/>
    </w:pPr>
    <w:rPr>
      <w:rFonts w:ascii="Verdana" w:hAnsi="Verdana"/>
      <w:b/>
      <w:bCs/>
      <w:color w:val="D20000"/>
    </w:rPr>
  </w:style>
  <w:style w:type="character" w:customStyle="1" w:styleId="coursetitle1">
    <w:name w:val="coursetitle1"/>
    <w:basedOn w:val="DefaultParagraphFont"/>
    <w:rsid w:val="00295ACE"/>
    <w:rPr>
      <w:rFonts w:ascii="Times New Roman" w:hAnsi="Times New Roman" w:cs="Times New Roman" w:hint="default"/>
    </w:rPr>
  </w:style>
  <w:style w:type="character" w:customStyle="1" w:styleId="subheads1">
    <w:name w:val="subheads1"/>
    <w:basedOn w:val="DefaultParagraphFont"/>
    <w:rsid w:val="00295ACE"/>
    <w:rPr>
      <w:rFonts w:ascii="Verdana" w:hAnsi="Verdana" w:hint="default"/>
      <w:b/>
      <w:bCs/>
      <w:color w:val="D20000"/>
      <w:sz w:val="24"/>
      <w:szCs w:val="24"/>
    </w:rPr>
  </w:style>
  <w:style w:type="character" w:customStyle="1" w:styleId="coursedetails1">
    <w:name w:val="coursedetails1"/>
    <w:basedOn w:val="DefaultParagraphFont"/>
    <w:rsid w:val="00295ACE"/>
    <w:rPr>
      <w:rFonts w:ascii="Verdana" w:hAnsi="Verdana" w:hint="default"/>
      <w:sz w:val="24"/>
      <w:szCs w:val="24"/>
    </w:rPr>
  </w:style>
  <w:style w:type="character" w:customStyle="1" w:styleId="coursedetailsstyle1">
    <w:name w:val="coursedetails style1"/>
    <w:basedOn w:val="DefaultParagraphFont"/>
    <w:rsid w:val="00295ACE"/>
  </w:style>
  <w:style w:type="paragraph" w:styleId="NormalWeb">
    <w:name w:val="Normal (Web)"/>
    <w:basedOn w:val="Normal"/>
    <w:uiPriority w:val="99"/>
    <w:rsid w:val="00295ACE"/>
    <w:pPr>
      <w:spacing w:before="100" w:beforeAutospacing="1" w:after="100" w:afterAutospacing="1"/>
    </w:pPr>
  </w:style>
  <w:style w:type="character" w:styleId="Emphasis">
    <w:name w:val="Emphasis"/>
    <w:basedOn w:val="DefaultParagraphFont"/>
    <w:qFormat/>
    <w:rsid w:val="00295ACE"/>
    <w:rPr>
      <w:i/>
      <w:iCs/>
    </w:rPr>
  </w:style>
  <w:style w:type="character" w:styleId="Hyperlink">
    <w:name w:val="Hyperlink"/>
    <w:basedOn w:val="DefaultParagraphFont"/>
    <w:rsid w:val="00295ACE"/>
    <w:rPr>
      <w:color w:val="0000FF"/>
      <w:u w:val="single"/>
    </w:rPr>
  </w:style>
  <w:style w:type="character" w:styleId="FollowedHyperlink">
    <w:name w:val="FollowedHyperlink"/>
    <w:basedOn w:val="DefaultParagraphFont"/>
    <w:rsid w:val="00295ACE"/>
    <w:rPr>
      <w:color w:val="0000FF"/>
      <w:u w:val="single"/>
    </w:rPr>
  </w:style>
  <w:style w:type="character" w:styleId="Strong">
    <w:name w:val="Strong"/>
    <w:basedOn w:val="DefaultParagraphFont"/>
    <w:qFormat/>
    <w:rsid w:val="00295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0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gnin@.ncsu.edu%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usspress.it/pc/viewCategories.asp?idCategory=21&amp;lvl1=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CSC 510</vt:lpstr>
    </vt:vector>
  </TitlesOfParts>
  <Company>NC State University</Company>
  <LinksUpToDate>false</LinksUpToDate>
  <CharactersWithSpaces>4017</CharactersWithSpaces>
  <SharedDoc>false</SharedDoc>
  <HLinks>
    <vt:vector size="18" baseType="variant">
      <vt:variant>
        <vt:i4>5242919</vt:i4>
      </vt:variant>
      <vt:variant>
        <vt:i4>6</vt:i4>
      </vt:variant>
      <vt:variant>
        <vt:i4>0</vt:i4>
      </vt:variant>
      <vt:variant>
        <vt:i4>5</vt:i4>
      </vt:variant>
      <vt:variant>
        <vt:lpwstr>mailto:adagnin@unity.ncsu.edu</vt:lpwstr>
      </vt:variant>
      <vt:variant>
        <vt:lpwstr/>
      </vt:variant>
      <vt:variant>
        <vt:i4>917514</vt:i4>
      </vt:variant>
      <vt:variant>
        <vt:i4>3</vt:i4>
      </vt:variant>
      <vt:variant>
        <vt:i4>0</vt:i4>
      </vt:variant>
      <vt:variant>
        <vt:i4>5</vt:i4>
      </vt:variant>
      <vt:variant>
        <vt:lpwstr>http://engineeringonline.ncsu.edu/currentstudents/computeraccess.htm</vt:lpwstr>
      </vt:variant>
      <vt:variant>
        <vt:lpwstr/>
      </vt:variant>
      <vt:variant>
        <vt:i4>7340150</vt:i4>
      </vt:variant>
      <vt:variant>
        <vt:i4>0</vt:i4>
      </vt:variant>
      <vt:variant>
        <vt:i4>0</vt:i4>
      </vt:variant>
      <vt:variant>
        <vt:i4>5</vt:i4>
      </vt:variant>
      <vt:variant>
        <vt:lpwstr>http://www.iusspress.it/pc/viewCategories.asp?idCategory=21&amp;lvl1=17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 510</dc:title>
  <dc:creator>sdwithin</dc:creator>
  <cp:lastModifiedBy>Aldo Dagnino</cp:lastModifiedBy>
  <cp:revision>3</cp:revision>
  <dcterms:created xsi:type="dcterms:W3CDTF">2026-05-12T12:44:00Z</dcterms:created>
  <dcterms:modified xsi:type="dcterms:W3CDTF">2026-05-19T13:57:00Z</dcterms:modified>
</cp:coreProperties>
</file>